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361"/>
        <w:gridCol w:w="5210"/>
      </w:tblGrid>
      <w:tr w:rsidR="001D0A06" w:rsidRPr="009242CB" w:rsidTr="002C053F">
        <w:trPr>
          <w:trHeight w:val="1745"/>
        </w:trPr>
        <w:tc>
          <w:tcPr>
            <w:tcW w:w="2278" w:type="pct"/>
          </w:tcPr>
          <w:p w:rsidR="001D0A06" w:rsidRPr="009242CB" w:rsidRDefault="001D0A06" w:rsidP="001D0A06">
            <w:pPr>
              <w:keepNext/>
              <w:widowControl w:val="0"/>
              <w:rPr>
                <w:b/>
                <w:sz w:val="28"/>
                <w:szCs w:val="28"/>
              </w:rPr>
            </w:pPr>
            <w:bookmarkStart w:id="0" w:name="_GoBack"/>
            <w:bookmarkEnd w:id="0"/>
            <w:r w:rsidRPr="009242CB">
              <w:br w:type="page"/>
            </w:r>
          </w:p>
        </w:tc>
        <w:tc>
          <w:tcPr>
            <w:tcW w:w="2722" w:type="pct"/>
          </w:tcPr>
          <w:p w:rsidR="001D0A06" w:rsidRPr="00FF0414" w:rsidRDefault="00FF0414" w:rsidP="001D0A06">
            <w:pPr>
              <w:keepNext/>
              <w:widowControl w:val="0"/>
              <w:suppressAutoHyphens/>
              <w:ind w:left="312"/>
              <w:jc w:val="center"/>
              <w:rPr>
                <w:sz w:val="28"/>
                <w:szCs w:val="28"/>
                <w:lang w:val="en-US"/>
              </w:rPr>
            </w:pPr>
            <w:r>
              <w:rPr>
                <w:sz w:val="28"/>
                <w:szCs w:val="28"/>
                <w:lang w:val="en-US"/>
              </w:rPr>
              <w:t>APPROVED BY</w:t>
            </w:r>
          </w:p>
          <w:p w:rsidR="00FF0414" w:rsidRPr="007D0E70" w:rsidRDefault="00FF0414" w:rsidP="00FF0414">
            <w:pPr>
              <w:keepNext/>
              <w:widowControl w:val="0"/>
              <w:suppressAutoHyphens/>
              <w:ind w:left="312"/>
              <w:jc w:val="center"/>
              <w:rPr>
                <w:sz w:val="28"/>
                <w:szCs w:val="28"/>
                <w:lang w:val="en-US"/>
              </w:rPr>
            </w:pPr>
            <w:r>
              <w:rPr>
                <w:sz w:val="28"/>
                <w:szCs w:val="28"/>
                <w:lang w:val="en-US"/>
              </w:rPr>
              <w:t>The Order of Federal Environmental, Industrial and Nuclear Supervision Service</w:t>
            </w:r>
          </w:p>
          <w:p w:rsidR="001D0A06" w:rsidRPr="007D0E70" w:rsidRDefault="001D0A06" w:rsidP="001D0A06">
            <w:pPr>
              <w:keepNext/>
              <w:widowControl w:val="0"/>
              <w:suppressAutoHyphens/>
              <w:ind w:left="312"/>
              <w:jc w:val="center"/>
              <w:rPr>
                <w:sz w:val="28"/>
                <w:szCs w:val="28"/>
                <w:lang w:val="en-US"/>
              </w:rPr>
            </w:pPr>
          </w:p>
          <w:p w:rsidR="001D0A06" w:rsidRPr="009242CB" w:rsidRDefault="002C053F" w:rsidP="00FF0414">
            <w:pPr>
              <w:keepNext/>
              <w:widowControl w:val="0"/>
              <w:suppressAutoHyphens/>
              <w:ind w:left="312"/>
              <w:jc w:val="center"/>
              <w:rPr>
                <w:sz w:val="28"/>
                <w:szCs w:val="28"/>
              </w:rPr>
            </w:pPr>
            <w:r w:rsidRPr="009242CB">
              <w:rPr>
                <w:sz w:val="28"/>
                <w:szCs w:val="28"/>
              </w:rPr>
              <w:t xml:space="preserve">__________ 20__  </w:t>
            </w:r>
            <w:r w:rsidR="00FF0414">
              <w:rPr>
                <w:sz w:val="28"/>
                <w:szCs w:val="28"/>
                <w:lang w:val="en-US"/>
              </w:rPr>
              <w:t>No</w:t>
            </w:r>
            <w:r w:rsidR="00FF0414" w:rsidRPr="00FF0414">
              <w:rPr>
                <w:sz w:val="28"/>
                <w:szCs w:val="28"/>
              </w:rPr>
              <w:t>.</w:t>
            </w:r>
            <w:r w:rsidRPr="009242CB">
              <w:rPr>
                <w:sz w:val="28"/>
                <w:szCs w:val="28"/>
              </w:rPr>
              <w:t xml:space="preserve"> ____</w:t>
            </w:r>
          </w:p>
        </w:tc>
      </w:tr>
    </w:tbl>
    <w:p w:rsidR="001D0A06" w:rsidRPr="009242CB" w:rsidRDefault="001D0A06" w:rsidP="001D0A06">
      <w:pPr>
        <w:ind w:left="5103"/>
        <w:jc w:val="center"/>
        <w:rPr>
          <w:sz w:val="28"/>
          <w:szCs w:val="28"/>
        </w:rPr>
      </w:pPr>
    </w:p>
    <w:p w:rsidR="001D0A06" w:rsidRPr="00FF0414" w:rsidRDefault="00FF0414" w:rsidP="001D0A06">
      <w:pPr>
        <w:jc w:val="center"/>
        <w:rPr>
          <w:b/>
          <w:sz w:val="28"/>
          <w:szCs w:val="28"/>
          <w:lang w:val="en-US"/>
        </w:rPr>
      </w:pPr>
      <w:r>
        <w:rPr>
          <w:b/>
          <w:sz w:val="28"/>
          <w:szCs w:val="28"/>
          <w:lang w:val="en-US"/>
        </w:rPr>
        <w:t>Safety Guide</w:t>
      </w:r>
    </w:p>
    <w:p w:rsidR="001D0A06" w:rsidRPr="00FF0414" w:rsidRDefault="00FF0414" w:rsidP="001D0A06">
      <w:pPr>
        <w:jc w:val="center"/>
        <w:rPr>
          <w:b/>
          <w:sz w:val="28"/>
          <w:szCs w:val="28"/>
          <w:lang w:val="en-US"/>
        </w:rPr>
      </w:pPr>
      <w:r>
        <w:rPr>
          <w:b/>
          <w:sz w:val="28"/>
          <w:szCs w:val="28"/>
          <w:lang w:val="en-US"/>
        </w:rPr>
        <w:t>in the Use of Atomic Energy</w:t>
      </w:r>
      <w:r w:rsidR="001D0A06" w:rsidRPr="00FF0414">
        <w:rPr>
          <w:b/>
          <w:sz w:val="28"/>
          <w:szCs w:val="28"/>
          <w:lang w:val="en-US"/>
        </w:rPr>
        <w:t xml:space="preserve"> </w:t>
      </w:r>
    </w:p>
    <w:p w:rsidR="001D0A06" w:rsidRPr="007D0E70" w:rsidRDefault="00FF0414" w:rsidP="001D0A06">
      <w:pPr>
        <w:jc w:val="center"/>
        <w:rPr>
          <w:b/>
          <w:sz w:val="28"/>
          <w:szCs w:val="28"/>
          <w:lang w:val="en-US"/>
        </w:rPr>
      </w:pPr>
      <w:r w:rsidRPr="00FF0414">
        <w:rPr>
          <w:b/>
          <w:sz w:val="28"/>
          <w:szCs w:val="28"/>
          <w:lang w:val="en-US"/>
        </w:rPr>
        <w:t>“</w:t>
      </w:r>
      <w:r>
        <w:rPr>
          <w:rStyle w:val="notranslate"/>
          <w:b/>
          <w:bCs/>
          <w:sz w:val="28"/>
          <w:szCs w:val="28"/>
          <w:lang w:val="en"/>
        </w:rPr>
        <w:t>Emergency Monitoring Systems for Nuclear Power Plants with</w:t>
      </w:r>
      <w:r>
        <w:rPr>
          <w:rStyle w:val="notranslate"/>
          <w:lang w:val="en"/>
        </w:rPr>
        <w:t xml:space="preserve"> </w:t>
      </w:r>
      <w:r w:rsidR="00EE0A28" w:rsidRPr="00EE0A28">
        <w:rPr>
          <w:rStyle w:val="notranslate"/>
          <w:sz w:val="28"/>
          <w:szCs w:val="28"/>
          <w:lang w:val="en"/>
        </w:rPr>
        <w:t>W</w:t>
      </w:r>
      <w:r>
        <w:rPr>
          <w:rStyle w:val="notranslate"/>
          <w:b/>
          <w:bCs/>
          <w:sz w:val="28"/>
          <w:szCs w:val="28"/>
          <w:lang w:val="en"/>
        </w:rPr>
        <w:t xml:space="preserve">ater-moderated </w:t>
      </w:r>
      <w:r w:rsidR="00EE0A28">
        <w:rPr>
          <w:rStyle w:val="notranslate"/>
          <w:b/>
          <w:bCs/>
          <w:sz w:val="28"/>
          <w:szCs w:val="28"/>
          <w:lang w:val="en"/>
        </w:rPr>
        <w:t>W</w:t>
      </w:r>
      <w:r>
        <w:rPr>
          <w:rStyle w:val="notranslate"/>
          <w:b/>
          <w:bCs/>
          <w:sz w:val="28"/>
          <w:szCs w:val="28"/>
          <w:lang w:val="en"/>
        </w:rPr>
        <w:t xml:space="preserve">ater-cooled </w:t>
      </w:r>
      <w:r w:rsidR="00EE0A28">
        <w:rPr>
          <w:rStyle w:val="notranslate"/>
          <w:b/>
          <w:bCs/>
          <w:sz w:val="28"/>
          <w:szCs w:val="28"/>
          <w:lang w:val="en"/>
        </w:rPr>
        <w:t>P</w:t>
      </w:r>
      <w:r>
        <w:rPr>
          <w:rStyle w:val="notranslate"/>
          <w:b/>
          <w:bCs/>
          <w:sz w:val="28"/>
          <w:szCs w:val="28"/>
          <w:lang w:val="en"/>
        </w:rPr>
        <w:t xml:space="preserve">ower </w:t>
      </w:r>
      <w:r w:rsidR="00EE0A28">
        <w:rPr>
          <w:rStyle w:val="notranslate"/>
          <w:b/>
          <w:bCs/>
          <w:sz w:val="28"/>
          <w:szCs w:val="28"/>
          <w:lang w:val="en"/>
        </w:rPr>
        <w:t>R</w:t>
      </w:r>
      <w:r>
        <w:rPr>
          <w:rStyle w:val="notranslate"/>
          <w:b/>
          <w:bCs/>
          <w:sz w:val="28"/>
          <w:szCs w:val="28"/>
          <w:lang w:val="en"/>
        </w:rPr>
        <w:t>eactors. General Recommendations and Range of Monitored Parameters”</w:t>
      </w:r>
    </w:p>
    <w:p w:rsidR="001E733B" w:rsidRPr="00FF0414" w:rsidRDefault="000C685A" w:rsidP="001E733B">
      <w:pPr>
        <w:spacing w:before="120"/>
        <w:jc w:val="center"/>
        <w:rPr>
          <w:b/>
          <w:sz w:val="28"/>
          <w:szCs w:val="28"/>
          <w:lang w:val="en-US"/>
        </w:rPr>
      </w:pPr>
      <w:r w:rsidRPr="00FF0414">
        <w:rPr>
          <w:b/>
          <w:sz w:val="28"/>
          <w:szCs w:val="28"/>
          <w:lang w:val="en-US"/>
        </w:rPr>
        <w:t>(</w:t>
      </w:r>
      <w:r w:rsidR="00FF0414">
        <w:rPr>
          <w:b/>
          <w:sz w:val="28"/>
          <w:szCs w:val="28"/>
          <w:lang w:val="en-US"/>
        </w:rPr>
        <w:t>RB</w:t>
      </w:r>
      <w:r w:rsidRPr="00FF0414">
        <w:rPr>
          <w:b/>
          <w:sz w:val="28"/>
          <w:szCs w:val="28"/>
          <w:lang w:val="en-US"/>
        </w:rPr>
        <w:t>-</w:t>
      </w:r>
      <w:r w:rsidR="00E26463" w:rsidRPr="00FF0414">
        <w:rPr>
          <w:b/>
          <w:sz w:val="28"/>
          <w:szCs w:val="28"/>
          <w:lang w:val="en-US"/>
        </w:rPr>
        <w:t>140</w:t>
      </w:r>
      <w:r w:rsidRPr="00FF0414">
        <w:rPr>
          <w:b/>
          <w:sz w:val="28"/>
          <w:szCs w:val="28"/>
          <w:lang w:val="en-US"/>
        </w:rPr>
        <w:t>-</w:t>
      </w:r>
      <w:r w:rsidR="00E26463" w:rsidRPr="00FF0414">
        <w:rPr>
          <w:b/>
          <w:sz w:val="28"/>
          <w:szCs w:val="28"/>
          <w:lang w:val="en-US"/>
        </w:rPr>
        <w:t>17</w:t>
      </w:r>
      <w:r w:rsidRPr="00FF0414">
        <w:rPr>
          <w:b/>
          <w:sz w:val="28"/>
          <w:szCs w:val="28"/>
          <w:lang w:val="en-US"/>
        </w:rPr>
        <w:t>)</w:t>
      </w:r>
    </w:p>
    <w:p w:rsidR="004D76A2" w:rsidRDefault="004D76A2" w:rsidP="00014F62">
      <w:pPr>
        <w:suppressAutoHyphens/>
        <w:spacing w:before="240" w:after="120"/>
        <w:jc w:val="center"/>
        <w:rPr>
          <w:b/>
          <w:sz w:val="28"/>
          <w:szCs w:val="28"/>
          <w:lang w:val="en-US"/>
        </w:rPr>
      </w:pPr>
    </w:p>
    <w:p w:rsidR="00014F62" w:rsidRPr="00FF0414" w:rsidRDefault="001D0A06" w:rsidP="00014F62">
      <w:pPr>
        <w:suppressAutoHyphens/>
        <w:spacing w:before="240" w:after="120"/>
        <w:jc w:val="center"/>
        <w:rPr>
          <w:b/>
          <w:sz w:val="28"/>
          <w:szCs w:val="28"/>
          <w:lang w:val="en-US"/>
        </w:rPr>
      </w:pPr>
      <w:r w:rsidRPr="009242CB">
        <w:rPr>
          <w:b/>
          <w:sz w:val="28"/>
          <w:szCs w:val="28"/>
          <w:lang w:val="en-US"/>
        </w:rPr>
        <w:t>I</w:t>
      </w:r>
      <w:r w:rsidRPr="00FF0414">
        <w:rPr>
          <w:b/>
          <w:sz w:val="28"/>
          <w:szCs w:val="28"/>
          <w:lang w:val="en-US"/>
        </w:rPr>
        <w:t xml:space="preserve">. </w:t>
      </w:r>
      <w:r w:rsidR="00FF0414">
        <w:rPr>
          <w:b/>
          <w:sz w:val="28"/>
          <w:szCs w:val="28"/>
          <w:lang w:val="en-US"/>
        </w:rPr>
        <w:t>General</w:t>
      </w:r>
    </w:p>
    <w:p w:rsidR="00FF0414" w:rsidRDefault="000C685A" w:rsidP="001E733B">
      <w:pPr>
        <w:pStyle w:val="21"/>
        <w:tabs>
          <w:tab w:val="clear" w:pos="0"/>
          <w:tab w:val="clear" w:pos="353"/>
          <w:tab w:val="clear" w:pos="713"/>
          <w:tab w:val="clear" w:pos="1440"/>
        </w:tabs>
        <w:spacing w:line="360" w:lineRule="auto"/>
        <w:ind w:firstLine="709"/>
        <w:jc w:val="both"/>
        <w:rPr>
          <w:sz w:val="28"/>
          <w:szCs w:val="28"/>
        </w:rPr>
      </w:pPr>
      <w:r w:rsidRPr="00FF0414">
        <w:rPr>
          <w:sz w:val="28"/>
          <w:szCs w:val="28"/>
        </w:rPr>
        <w:t>1.</w:t>
      </w:r>
      <w:r w:rsidR="002F399E">
        <w:rPr>
          <w:sz w:val="28"/>
          <w:szCs w:val="28"/>
        </w:rPr>
        <w:t xml:space="preserve"> </w:t>
      </w:r>
      <w:r w:rsidR="00FF0414">
        <w:rPr>
          <w:rStyle w:val="notranslate"/>
          <w:sz w:val="28"/>
          <w:szCs w:val="28"/>
          <w:lang w:val="en"/>
        </w:rPr>
        <w:t xml:space="preserve">This Safety Guide in the use of atomic energy </w:t>
      </w:r>
      <w:r w:rsidR="00FF0414" w:rsidRPr="00FF0414">
        <w:rPr>
          <w:sz w:val="28"/>
          <w:szCs w:val="28"/>
        </w:rPr>
        <w:t>“</w:t>
      </w:r>
      <w:r w:rsidR="00FF0414" w:rsidRPr="00FF0414">
        <w:rPr>
          <w:rStyle w:val="notranslate"/>
          <w:bCs/>
          <w:sz w:val="28"/>
          <w:szCs w:val="28"/>
          <w:lang w:val="en"/>
        </w:rPr>
        <w:t>Emergency Monitoring Systems for Nuclear Power Plants with</w:t>
      </w:r>
      <w:r w:rsidR="00FF0414" w:rsidRPr="00FF0414">
        <w:rPr>
          <w:lang w:val="en"/>
        </w:rPr>
        <w:t xml:space="preserve"> </w:t>
      </w:r>
      <w:r w:rsidR="00281FD8" w:rsidRPr="00281FD8">
        <w:rPr>
          <w:sz w:val="28"/>
          <w:szCs w:val="28"/>
          <w:lang w:val="en"/>
        </w:rPr>
        <w:t>W</w:t>
      </w:r>
      <w:r w:rsidR="00FF0414" w:rsidRPr="00FF0414">
        <w:rPr>
          <w:rStyle w:val="notranslate"/>
          <w:bCs/>
          <w:sz w:val="28"/>
          <w:szCs w:val="28"/>
          <w:lang w:val="en"/>
        </w:rPr>
        <w:t xml:space="preserve">ater-moderated </w:t>
      </w:r>
      <w:r w:rsidR="00281FD8">
        <w:rPr>
          <w:rStyle w:val="notranslate"/>
          <w:bCs/>
          <w:sz w:val="28"/>
          <w:szCs w:val="28"/>
          <w:lang w:val="en"/>
        </w:rPr>
        <w:t>W</w:t>
      </w:r>
      <w:r w:rsidR="00FF0414" w:rsidRPr="00FF0414">
        <w:rPr>
          <w:rStyle w:val="notranslate"/>
          <w:bCs/>
          <w:sz w:val="28"/>
          <w:szCs w:val="28"/>
          <w:lang w:val="en"/>
        </w:rPr>
        <w:t xml:space="preserve">ater-cooled </w:t>
      </w:r>
      <w:r w:rsidR="00281FD8">
        <w:rPr>
          <w:rStyle w:val="notranslate"/>
          <w:bCs/>
          <w:sz w:val="28"/>
          <w:szCs w:val="28"/>
          <w:lang w:val="en"/>
        </w:rPr>
        <w:t>P</w:t>
      </w:r>
      <w:r w:rsidR="00FF0414" w:rsidRPr="00FF0414">
        <w:rPr>
          <w:rStyle w:val="notranslate"/>
          <w:bCs/>
          <w:sz w:val="28"/>
          <w:szCs w:val="28"/>
          <w:lang w:val="en"/>
        </w:rPr>
        <w:t xml:space="preserve">ower </w:t>
      </w:r>
      <w:r w:rsidR="00281FD8">
        <w:rPr>
          <w:rStyle w:val="notranslate"/>
          <w:bCs/>
          <w:sz w:val="28"/>
          <w:szCs w:val="28"/>
          <w:lang w:val="en"/>
        </w:rPr>
        <w:t>R</w:t>
      </w:r>
      <w:r w:rsidR="00FF0414" w:rsidRPr="00FF0414">
        <w:rPr>
          <w:rStyle w:val="notranslate"/>
          <w:bCs/>
          <w:sz w:val="28"/>
          <w:szCs w:val="28"/>
          <w:lang w:val="en"/>
        </w:rPr>
        <w:t>eactors. General Recommendations and Range of Monitored Parameters”</w:t>
      </w:r>
      <w:r w:rsidR="00FF0414">
        <w:rPr>
          <w:rStyle w:val="notranslate"/>
          <w:sz w:val="28"/>
          <w:szCs w:val="28"/>
          <w:lang w:val="en"/>
        </w:rPr>
        <w:t xml:space="preserve"> (RB-140-17) (hereinafter – Safety Guide) has been developed in accordance with Article 6 of the Federal Law of 21 November 1995 No. 170-FZ "On the Use of Atomic Energy" and in order to ensure the compliance with the requirements of clause 3.1.</w:t>
      </w:r>
      <w:r w:rsidR="00FF0414">
        <w:rPr>
          <w:rStyle w:val="google-src-text1"/>
          <w:sz w:val="28"/>
          <w:szCs w:val="28"/>
          <w:lang w:val="en"/>
          <w:specVanish w:val="0"/>
        </w:rPr>
        <w:t xml:space="preserve">5 </w:t>
      </w:r>
      <w:r w:rsidR="00FF0414">
        <w:rPr>
          <w:rStyle w:val="notranslate"/>
          <w:sz w:val="28"/>
          <w:szCs w:val="28"/>
          <w:lang w:val="en"/>
        </w:rPr>
        <w:t>of the federal codes and rules in the field of the use of atomic energy "General Provisions for Ensuring the Safety of Nuclear Power Plants" (NP-001-15), approved by the order of Federal</w:t>
      </w:r>
      <w:r w:rsidR="007D0E70">
        <w:rPr>
          <w:rStyle w:val="notranslate"/>
          <w:sz w:val="28"/>
          <w:szCs w:val="28"/>
          <w:lang w:val="en"/>
        </w:rPr>
        <w:t xml:space="preserve"> </w:t>
      </w:r>
      <w:r w:rsidR="00FF0414">
        <w:rPr>
          <w:rStyle w:val="google-src-text1"/>
          <w:vanish w:val="0"/>
          <w:sz w:val="28"/>
          <w:szCs w:val="28"/>
          <w:lang w:val="en"/>
          <w:specVanish w:val="0"/>
        </w:rPr>
        <w:t>E</w:t>
      </w:r>
      <w:r w:rsidR="00FF0414">
        <w:rPr>
          <w:rStyle w:val="notranslate"/>
          <w:sz w:val="28"/>
          <w:szCs w:val="28"/>
          <w:lang w:val="en"/>
        </w:rPr>
        <w:t>nvironmental, Industrial and Nuclear Supervision</w:t>
      </w:r>
      <w:r w:rsidR="00FF0414">
        <w:rPr>
          <w:sz w:val="28"/>
          <w:szCs w:val="28"/>
          <w:lang w:val="en"/>
        </w:rPr>
        <w:t xml:space="preserve"> Service</w:t>
      </w:r>
      <w:r w:rsidR="007D0E70">
        <w:rPr>
          <w:sz w:val="28"/>
          <w:szCs w:val="28"/>
          <w:lang w:val="en"/>
        </w:rPr>
        <w:t xml:space="preserve"> </w:t>
      </w:r>
      <w:r w:rsidR="00FF0414">
        <w:rPr>
          <w:rStyle w:val="notranslate"/>
          <w:sz w:val="28"/>
          <w:szCs w:val="28"/>
          <w:lang w:val="en"/>
        </w:rPr>
        <w:t>of 17 December 2015 No. 522 (the order was registered by the Ministry of Justice of Russia on 2</w:t>
      </w:r>
      <w:r w:rsidR="00FF0414">
        <w:rPr>
          <w:sz w:val="28"/>
          <w:szCs w:val="28"/>
          <w:lang w:val="en"/>
        </w:rPr>
        <w:t xml:space="preserve"> </w:t>
      </w:r>
      <w:r w:rsidR="00FF0414">
        <w:rPr>
          <w:rStyle w:val="notranslate"/>
          <w:sz w:val="28"/>
          <w:szCs w:val="28"/>
          <w:lang w:val="en"/>
        </w:rPr>
        <w:t xml:space="preserve">February 2016, </w:t>
      </w:r>
      <w:r w:rsidR="00FF5D1B">
        <w:rPr>
          <w:rStyle w:val="notranslate"/>
          <w:sz w:val="28"/>
          <w:szCs w:val="28"/>
          <w:lang w:val="en"/>
        </w:rPr>
        <w:t xml:space="preserve">Reg. No. </w:t>
      </w:r>
      <w:r w:rsidR="00FF0414">
        <w:rPr>
          <w:rStyle w:val="notranslate"/>
          <w:sz w:val="28"/>
          <w:szCs w:val="28"/>
          <w:lang w:val="en"/>
        </w:rPr>
        <w:t>40939),</w:t>
      </w:r>
      <w:r w:rsidR="00FF0414">
        <w:rPr>
          <w:sz w:val="28"/>
          <w:szCs w:val="28"/>
          <w:lang w:val="en"/>
        </w:rPr>
        <w:t xml:space="preserve"> </w:t>
      </w:r>
      <w:r w:rsidR="00FF0414">
        <w:rPr>
          <w:rStyle w:val="notranslate"/>
          <w:sz w:val="28"/>
          <w:szCs w:val="28"/>
          <w:lang w:val="en"/>
        </w:rPr>
        <w:t>requirements of para</w:t>
      </w:r>
      <w:r w:rsidR="00FF5D1B">
        <w:rPr>
          <w:rStyle w:val="notranslate"/>
          <w:sz w:val="28"/>
          <w:szCs w:val="28"/>
          <w:lang w:val="en"/>
        </w:rPr>
        <w:t>s</w:t>
      </w:r>
      <w:r w:rsidR="00FF0414">
        <w:rPr>
          <w:sz w:val="28"/>
          <w:szCs w:val="28"/>
          <w:lang w:val="en"/>
        </w:rPr>
        <w:t xml:space="preserve"> </w:t>
      </w:r>
      <w:r w:rsidR="00FF0414">
        <w:rPr>
          <w:rStyle w:val="google-src-text1"/>
          <w:sz w:val="28"/>
          <w:szCs w:val="28"/>
          <w:lang w:val="en"/>
          <w:specVanish w:val="0"/>
        </w:rPr>
        <w:t>45,</w:t>
      </w:r>
      <w:r w:rsidR="00FF0414">
        <w:rPr>
          <w:rStyle w:val="notranslate"/>
          <w:sz w:val="28"/>
          <w:szCs w:val="28"/>
          <w:lang w:val="en"/>
        </w:rPr>
        <w:t xml:space="preserve"> 45,</w:t>
      </w:r>
      <w:r w:rsidR="00FF0414">
        <w:rPr>
          <w:sz w:val="28"/>
          <w:szCs w:val="28"/>
          <w:lang w:val="en"/>
        </w:rPr>
        <w:t xml:space="preserve"> </w:t>
      </w:r>
      <w:r w:rsidR="00FF0414">
        <w:rPr>
          <w:rStyle w:val="google-src-text1"/>
          <w:sz w:val="28"/>
          <w:szCs w:val="28"/>
          <w:lang w:val="en"/>
          <w:specVanish w:val="0"/>
        </w:rPr>
        <w:t>46,</w:t>
      </w:r>
      <w:r w:rsidR="00FF0414">
        <w:rPr>
          <w:rStyle w:val="notranslate"/>
          <w:sz w:val="28"/>
          <w:szCs w:val="28"/>
          <w:lang w:val="en"/>
        </w:rPr>
        <w:t xml:space="preserve"> 46,</w:t>
      </w:r>
      <w:r w:rsidR="00FF0414">
        <w:rPr>
          <w:sz w:val="28"/>
          <w:szCs w:val="28"/>
          <w:lang w:val="en"/>
        </w:rPr>
        <w:t xml:space="preserve"> </w:t>
      </w:r>
      <w:r w:rsidR="00FF0414">
        <w:rPr>
          <w:rStyle w:val="google-src-text1"/>
          <w:sz w:val="28"/>
          <w:szCs w:val="28"/>
          <w:lang w:val="en"/>
          <w:specVanish w:val="0"/>
        </w:rPr>
        <w:t>47,</w:t>
      </w:r>
      <w:r w:rsidR="00FF0414">
        <w:rPr>
          <w:rStyle w:val="notranslate"/>
          <w:sz w:val="28"/>
          <w:szCs w:val="28"/>
          <w:lang w:val="en"/>
        </w:rPr>
        <w:t xml:space="preserve"> 47,</w:t>
      </w:r>
      <w:r w:rsidR="00FF0414">
        <w:rPr>
          <w:sz w:val="28"/>
          <w:szCs w:val="28"/>
          <w:lang w:val="en"/>
        </w:rPr>
        <w:t xml:space="preserve"> </w:t>
      </w:r>
      <w:r w:rsidR="00FF0414">
        <w:rPr>
          <w:rStyle w:val="google-src-text1"/>
          <w:sz w:val="28"/>
          <w:szCs w:val="28"/>
          <w:lang w:val="en"/>
          <w:specVanish w:val="0"/>
        </w:rPr>
        <w:t xml:space="preserve">48 </w:t>
      </w:r>
      <w:r w:rsidR="007D0E70">
        <w:rPr>
          <w:rStyle w:val="google-src-text1"/>
          <w:sz w:val="28"/>
          <w:szCs w:val="28"/>
          <w:lang w:val="en"/>
          <w:specVanish w:val="0"/>
        </w:rPr>
        <w:t xml:space="preserve">and </w:t>
      </w:r>
      <w:r w:rsidR="00FF0414">
        <w:rPr>
          <w:rStyle w:val="google-src-text1"/>
          <w:sz w:val="28"/>
          <w:szCs w:val="28"/>
          <w:lang w:val="en"/>
          <w:specVanish w:val="0"/>
        </w:rPr>
        <w:t xml:space="preserve">49 </w:t>
      </w:r>
      <w:r w:rsidR="00FF5D1B">
        <w:rPr>
          <w:rStyle w:val="notranslate"/>
          <w:sz w:val="28"/>
          <w:szCs w:val="28"/>
          <w:lang w:val="en"/>
        </w:rPr>
        <w:t xml:space="preserve">of the </w:t>
      </w:r>
      <w:r w:rsidR="00FF0414">
        <w:rPr>
          <w:rStyle w:val="notranslate"/>
          <w:sz w:val="28"/>
          <w:szCs w:val="28"/>
          <w:lang w:val="en"/>
        </w:rPr>
        <w:t xml:space="preserve">federal </w:t>
      </w:r>
      <w:r w:rsidR="00FF5D1B">
        <w:rPr>
          <w:rStyle w:val="notranslate"/>
          <w:sz w:val="28"/>
          <w:szCs w:val="28"/>
          <w:lang w:val="en"/>
        </w:rPr>
        <w:t xml:space="preserve">codes and rules </w:t>
      </w:r>
      <w:r w:rsidR="00FF0414">
        <w:rPr>
          <w:rStyle w:val="notranslate"/>
          <w:sz w:val="28"/>
          <w:szCs w:val="28"/>
          <w:lang w:val="en"/>
        </w:rPr>
        <w:t xml:space="preserve">in the field of </w:t>
      </w:r>
      <w:r w:rsidR="00FF5D1B">
        <w:rPr>
          <w:rStyle w:val="notranslate"/>
          <w:sz w:val="28"/>
          <w:szCs w:val="28"/>
          <w:lang w:val="en"/>
        </w:rPr>
        <w:t xml:space="preserve">the use of atomic </w:t>
      </w:r>
      <w:r w:rsidR="00FF0414">
        <w:rPr>
          <w:rStyle w:val="notranslate"/>
          <w:sz w:val="28"/>
          <w:szCs w:val="28"/>
          <w:lang w:val="en"/>
        </w:rPr>
        <w:t xml:space="preserve">energy "Requirements for </w:t>
      </w:r>
      <w:r w:rsidR="00FF5D1B">
        <w:rPr>
          <w:rStyle w:val="notranslate"/>
          <w:sz w:val="28"/>
          <w:szCs w:val="28"/>
          <w:lang w:val="en"/>
        </w:rPr>
        <w:t>C</w:t>
      </w:r>
      <w:r w:rsidR="00FF0414">
        <w:rPr>
          <w:rStyle w:val="notranslate"/>
          <w:sz w:val="28"/>
          <w:szCs w:val="28"/>
          <w:lang w:val="en"/>
        </w:rPr>
        <w:t xml:space="preserve">ontrol </w:t>
      </w:r>
      <w:r w:rsidR="00FF5D1B">
        <w:rPr>
          <w:rStyle w:val="notranslate"/>
          <w:sz w:val="28"/>
          <w:szCs w:val="28"/>
          <w:lang w:val="en"/>
        </w:rPr>
        <w:t>S</w:t>
      </w:r>
      <w:r w:rsidR="00FF0414">
        <w:rPr>
          <w:rStyle w:val="notranslate"/>
          <w:sz w:val="28"/>
          <w:szCs w:val="28"/>
          <w:lang w:val="en"/>
        </w:rPr>
        <w:t xml:space="preserve">ystems </w:t>
      </w:r>
      <w:r w:rsidR="00FF5D1B">
        <w:rPr>
          <w:rStyle w:val="notranslate"/>
          <w:sz w:val="28"/>
          <w:szCs w:val="28"/>
          <w:lang w:val="en"/>
        </w:rPr>
        <w:t>I</w:t>
      </w:r>
      <w:r w:rsidR="00FF0414">
        <w:rPr>
          <w:rStyle w:val="notranslate"/>
          <w:sz w:val="28"/>
          <w:szCs w:val="28"/>
          <w:lang w:val="en"/>
        </w:rPr>
        <w:t xml:space="preserve">mportant for </w:t>
      </w:r>
      <w:r w:rsidR="00FF5D1B">
        <w:rPr>
          <w:rStyle w:val="notranslate"/>
          <w:sz w:val="28"/>
          <w:szCs w:val="28"/>
          <w:lang w:val="en"/>
        </w:rPr>
        <w:t>S</w:t>
      </w:r>
      <w:r w:rsidR="00FF0414">
        <w:rPr>
          <w:rStyle w:val="notranslate"/>
          <w:sz w:val="28"/>
          <w:szCs w:val="28"/>
          <w:lang w:val="en"/>
        </w:rPr>
        <w:t xml:space="preserve">afety of </w:t>
      </w:r>
      <w:r w:rsidR="00FF5D1B">
        <w:rPr>
          <w:rStyle w:val="notranslate"/>
          <w:sz w:val="28"/>
          <w:szCs w:val="28"/>
          <w:lang w:val="en"/>
        </w:rPr>
        <w:t>N</w:t>
      </w:r>
      <w:r w:rsidR="00FF0414">
        <w:rPr>
          <w:rStyle w:val="notranslate"/>
          <w:sz w:val="28"/>
          <w:szCs w:val="28"/>
          <w:lang w:val="en"/>
        </w:rPr>
        <w:t xml:space="preserve">uclear </w:t>
      </w:r>
      <w:r w:rsidR="00FF5D1B">
        <w:rPr>
          <w:rStyle w:val="notranslate"/>
          <w:sz w:val="28"/>
          <w:szCs w:val="28"/>
          <w:lang w:val="en"/>
        </w:rPr>
        <w:t>P</w:t>
      </w:r>
      <w:r w:rsidR="00FF0414">
        <w:rPr>
          <w:rStyle w:val="notranslate"/>
          <w:sz w:val="28"/>
          <w:szCs w:val="28"/>
          <w:lang w:val="en"/>
        </w:rPr>
        <w:t xml:space="preserve">ower </w:t>
      </w:r>
      <w:r w:rsidR="00FF5D1B">
        <w:rPr>
          <w:rStyle w:val="notranslate"/>
          <w:sz w:val="28"/>
          <w:szCs w:val="28"/>
          <w:lang w:val="en"/>
        </w:rPr>
        <w:t>P</w:t>
      </w:r>
      <w:r w:rsidR="00FF0414">
        <w:rPr>
          <w:rStyle w:val="notranslate"/>
          <w:sz w:val="28"/>
          <w:szCs w:val="28"/>
          <w:lang w:val="en"/>
        </w:rPr>
        <w:t xml:space="preserve">lants" (NP-026-16), approved by the order of Federal </w:t>
      </w:r>
      <w:r w:rsidR="00FF5D1B">
        <w:rPr>
          <w:rStyle w:val="google-src-text1"/>
          <w:vanish w:val="0"/>
          <w:sz w:val="28"/>
          <w:szCs w:val="28"/>
          <w:lang w:val="en"/>
          <w:specVanish w:val="0"/>
        </w:rPr>
        <w:t>E</w:t>
      </w:r>
      <w:r w:rsidR="00FF0414">
        <w:rPr>
          <w:rStyle w:val="notranslate"/>
          <w:sz w:val="28"/>
          <w:szCs w:val="28"/>
          <w:lang w:val="en"/>
        </w:rPr>
        <w:t xml:space="preserve">nvironmental, </w:t>
      </w:r>
      <w:r w:rsidR="00FF5D1B">
        <w:rPr>
          <w:rStyle w:val="notranslate"/>
          <w:sz w:val="28"/>
          <w:szCs w:val="28"/>
          <w:lang w:val="en"/>
        </w:rPr>
        <w:t>Industrial and N</w:t>
      </w:r>
      <w:r w:rsidR="00FF0414">
        <w:rPr>
          <w:rStyle w:val="notranslate"/>
          <w:sz w:val="28"/>
          <w:szCs w:val="28"/>
          <w:lang w:val="en"/>
        </w:rPr>
        <w:t>uclear</w:t>
      </w:r>
      <w:r w:rsidR="00FF5D1B">
        <w:rPr>
          <w:rStyle w:val="notranslate"/>
          <w:sz w:val="28"/>
          <w:szCs w:val="28"/>
          <w:lang w:val="en"/>
        </w:rPr>
        <w:t xml:space="preserve"> Supervision Service of</w:t>
      </w:r>
      <w:r w:rsidR="007D0E70">
        <w:rPr>
          <w:rStyle w:val="notranslate"/>
          <w:sz w:val="28"/>
          <w:szCs w:val="28"/>
          <w:lang w:val="en"/>
        </w:rPr>
        <w:t xml:space="preserve"> </w:t>
      </w:r>
      <w:r w:rsidR="00FF0414">
        <w:rPr>
          <w:rStyle w:val="notranslate"/>
          <w:sz w:val="28"/>
          <w:szCs w:val="28"/>
          <w:lang w:val="en"/>
        </w:rPr>
        <w:t>16</w:t>
      </w:r>
      <w:r w:rsidR="00FF0414">
        <w:rPr>
          <w:rStyle w:val="google-src-text1"/>
          <w:sz w:val="28"/>
          <w:szCs w:val="28"/>
          <w:lang w:val="en"/>
          <w:specVanish w:val="0"/>
        </w:rPr>
        <w:t xml:space="preserve"> </w:t>
      </w:r>
      <w:r w:rsidR="00FF0414">
        <w:rPr>
          <w:rStyle w:val="notranslate"/>
          <w:sz w:val="28"/>
          <w:szCs w:val="28"/>
          <w:lang w:val="en"/>
        </w:rPr>
        <w:t>November 2016 No. 483</w:t>
      </w:r>
      <w:r w:rsidR="00FF0414">
        <w:rPr>
          <w:sz w:val="28"/>
          <w:szCs w:val="28"/>
          <w:lang w:val="en"/>
        </w:rPr>
        <w:t xml:space="preserve"> </w:t>
      </w:r>
      <w:r w:rsidR="00FF0414">
        <w:rPr>
          <w:rStyle w:val="notranslate"/>
          <w:sz w:val="28"/>
          <w:szCs w:val="28"/>
          <w:lang w:val="en"/>
        </w:rPr>
        <w:t>(</w:t>
      </w:r>
      <w:r w:rsidR="00FF5D1B">
        <w:rPr>
          <w:rStyle w:val="notranslate"/>
          <w:sz w:val="28"/>
          <w:szCs w:val="28"/>
          <w:lang w:val="en"/>
        </w:rPr>
        <w:t>the o</w:t>
      </w:r>
      <w:r w:rsidR="00FF0414">
        <w:rPr>
          <w:rStyle w:val="notranslate"/>
          <w:sz w:val="28"/>
          <w:szCs w:val="28"/>
          <w:lang w:val="en"/>
        </w:rPr>
        <w:t xml:space="preserve">rder of the Ministry of Justice </w:t>
      </w:r>
      <w:r w:rsidR="00FF5D1B">
        <w:rPr>
          <w:rStyle w:val="notranslate"/>
          <w:sz w:val="28"/>
          <w:szCs w:val="28"/>
          <w:lang w:val="en"/>
        </w:rPr>
        <w:t xml:space="preserve">of </w:t>
      </w:r>
      <w:r w:rsidR="00FF0414">
        <w:rPr>
          <w:rStyle w:val="notranslate"/>
          <w:sz w:val="28"/>
          <w:szCs w:val="28"/>
          <w:lang w:val="en"/>
        </w:rPr>
        <w:t xml:space="preserve">Russia </w:t>
      </w:r>
      <w:r w:rsidR="00FF5D1B">
        <w:rPr>
          <w:rStyle w:val="notranslate"/>
          <w:sz w:val="28"/>
          <w:szCs w:val="28"/>
          <w:lang w:val="en"/>
        </w:rPr>
        <w:t xml:space="preserve">of 14 </w:t>
      </w:r>
      <w:r w:rsidR="00FF0414">
        <w:rPr>
          <w:rStyle w:val="notranslate"/>
          <w:sz w:val="28"/>
          <w:szCs w:val="28"/>
          <w:lang w:val="en"/>
        </w:rPr>
        <w:t>December 2016</w:t>
      </w:r>
      <w:r w:rsidR="00FF5D1B">
        <w:rPr>
          <w:rStyle w:val="notranslate"/>
          <w:sz w:val="28"/>
          <w:szCs w:val="28"/>
          <w:lang w:val="en"/>
        </w:rPr>
        <w:t>, Reg. No.</w:t>
      </w:r>
      <w:r w:rsidR="002F399E">
        <w:rPr>
          <w:rStyle w:val="notranslate"/>
          <w:sz w:val="28"/>
          <w:szCs w:val="28"/>
          <w:lang w:val="en"/>
        </w:rPr>
        <w:t xml:space="preserve"> </w:t>
      </w:r>
      <w:r w:rsidR="00FF0414">
        <w:rPr>
          <w:rStyle w:val="google-src-text1"/>
          <w:sz w:val="28"/>
          <w:szCs w:val="28"/>
          <w:lang w:val="en"/>
          <w:specVanish w:val="0"/>
        </w:rPr>
        <w:t xml:space="preserve">44712 ), </w:t>
      </w:r>
      <w:r w:rsidR="00FF0414">
        <w:rPr>
          <w:rStyle w:val="notranslate"/>
          <w:sz w:val="28"/>
          <w:szCs w:val="28"/>
          <w:lang w:val="en"/>
        </w:rPr>
        <w:t xml:space="preserve">regarding the emergency monitoring of the parameters of nuclear power plants </w:t>
      </w:r>
      <w:r w:rsidR="00FF5D1B">
        <w:rPr>
          <w:rStyle w:val="notranslate"/>
          <w:sz w:val="28"/>
          <w:szCs w:val="28"/>
          <w:lang w:val="en"/>
        </w:rPr>
        <w:t xml:space="preserve">when </w:t>
      </w:r>
      <w:r w:rsidR="00FF0414">
        <w:rPr>
          <w:rStyle w:val="notranslate"/>
          <w:sz w:val="28"/>
          <w:szCs w:val="28"/>
          <w:lang w:val="en"/>
        </w:rPr>
        <w:t>manag</w:t>
      </w:r>
      <w:r w:rsidR="00FF5D1B">
        <w:rPr>
          <w:rStyle w:val="notranslate"/>
          <w:sz w:val="28"/>
          <w:szCs w:val="28"/>
          <w:lang w:val="en"/>
        </w:rPr>
        <w:t>ing</w:t>
      </w:r>
      <w:r w:rsidR="00FF0414">
        <w:rPr>
          <w:rStyle w:val="notranslate"/>
          <w:sz w:val="28"/>
          <w:szCs w:val="28"/>
          <w:lang w:val="en"/>
        </w:rPr>
        <w:t xml:space="preserve"> beyond</w:t>
      </w:r>
      <w:r w:rsidR="00FF5D1B">
        <w:rPr>
          <w:rStyle w:val="notranslate"/>
          <w:sz w:val="28"/>
          <w:szCs w:val="28"/>
          <w:lang w:val="en"/>
        </w:rPr>
        <w:t xml:space="preserve"> </w:t>
      </w:r>
      <w:r w:rsidR="00FF0414">
        <w:rPr>
          <w:rStyle w:val="notranslate"/>
          <w:sz w:val="28"/>
          <w:szCs w:val="28"/>
          <w:lang w:val="en"/>
        </w:rPr>
        <w:t>design</w:t>
      </w:r>
      <w:r w:rsidR="00FF5D1B">
        <w:rPr>
          <w:rStyle w:val="notranslate"/>
          <w:sz w:val="28"/>
          <w:szCs w:val="28"/>
          <w:lang w:val="en"/>
        </w:rPr>
        <w:t xml:space="preserve"> </w:t>
      </w:r>
      <w:r w:rsidR="00FF0414">
        <w:rPr>
          <w:rStyle w:val="notranslate"/>
          <w:sz w:val="28"/>
          <w:szCs w:val="28"/>
          <w:lang w:val="en"/>
        </w:rPr>
        <w:t>basis accidents.</w:t>
      </w:r>
    </w:p>
    <w:p w:rsidR="007D0E70" w:rsidRDefault="001E733B" w:rsidP="001E733B">
      <w:pPr>
        <w:pStyle w:val="21"/>
        <w:tabs>
          <w:tab w:val="clear" w:pos="0"/>
          <w:tab w:val="clear" w:pos="353"/>
          <w:tab w:val="clear" w:pos="713"/>
          <w:tab w:val="clear" w:pos="1440"/>
        </w:tabs>
        <w:spacing w:line="360" w:lineRule="auto"/>
        <w:ind w:firstLine="709"/>
        <w:jc w:val="both"/>
        <w:rPr>
          <w:sz w:val="28"/>
          <w:szCs w:val="28"/>
        </w:rPr>
      </w:pPr>
      <w:r w:rsidRPr="007D0E70">
        <w:rPr>
          <w:sz w:val="28"/>
          <w:szCs w:val="28"/>
        </w:rPr>
        <w:lastRenderedPageBreak/>
        <w:t>2.</w:t>
      </w:r>
      <w:r w:rsidR="007D0E70">
        <w:rPr>
          <w:sz w:val="28"/>
          <w:szCs w:val="28"/>
        </w:rPr>
        <w:t xml:space="preserve"> </w:t>
      </w:r>
      <w:r w:rsidR="007D0E70" w:rsidRPr="007D0E70">
        <w:rPr>
          <w:rFonts w:eastAsia="MS Mincho"/>
          <w:snapToGrid/>
          <w:sz w:val="28"/>
          <w:szCs w:val="28"/>
          <w:lang w:val="en" w:eastAsia="ja-JP"/>
        </w:rPr>
        <w:t xml:space="preserve">This Safety Guide contains general recommendations of Federal Environmental, </w:t>
      </w:r>
      <w:r w:rsidR="007D0E70">
        <w:rPr>
          <w:rFonts w:eastAsia="MS Mincho"/>
          <w:snapToGrid/>
          <w:sz w:val="28"/>
          <w:szCs w:val="28"/>
          <w:lang w:val="en" w:eastAsia="ja-JP"/>
        </w:rPr>
        <w:t xml:space="preserve">Industrial </w:t>
      </w:r>
      <w:r w:rsidR="007D0E70" w:rsidRPr="007D0E70">
        <w:rPr>
          <w:rFonts w:eastAsia="MS Mincho"/>
          <w:snapToGrid/>
          <w:sz w:val="28"/>
          <w:szCs w:val="28"/>
          <w:lang w:val="en" w:eastAsia="ja-JP"/>
        </w:rPr>
        <w:t>and Nuclear Supervision</w:t>
      </w:r>
      <w:r w:rsidR="007D0E70" w:rsidRPr="007D0E70">
        <w:rPr>
          <w:rFonts w:eastAsia="MS Mincho"/>
          <w:snapToGrid/>
          <w:spacing w:val="0"/>
          <w:sz w:val="28"/>
          <w:szCs w:val="28"/>
          <w:lang w:val="en" w:eastAsia="ja-JP"/>
        </w:rPr>
        <w:t xml:space="preserve"> </w:t>
      </w:r>
      <w:r w:rsidR="007D0E70">
        <w:rPr>
          <w:rFonts w:eastAsia="MS Mincho"/>
          <w:snapToGrid/>
          <w:spacing w:val="0"/>
          <w:sz w:val="28"/>
          <w:szCs w:val="28"/>
          <w:lang w:val="en" w:eastAsia="ja-JP"/>
        </w:rPr>
        <w:t>Service</w:t>
      </w:r>
      <w:r w:rsidR="007D0E70" w:rsidRPr="007D0E70">
        <w:rPr>
          <w:rFonts w:eastAsia="MS Mincho"/>
          <w:snapToGrid/>
          <w:spacing w:val="0"/>
          <w:sz w:val="28"/>
          <w:szCs w:val="28"/>
          <w:lang w:val="en" w:eastAsia="ja-JP"/>
        </w:rPr>
        <w:t xml:space="preserve"> </w:t>
      </w:r>
      <w:r w:rsidR="007D0E70" w:rsidRPr="007D0E70">
        <w:rPr>
          <w:rFonts w:eastAsia="MS Mincho"/>
          <w:snapToGrid/>
          <w:sz w:val="28"/>
          <w:szCs w:val="28"/>
          <w:lang w:val="en" w:eastAsia="ja-JP"/>
        </w:rPr>
        <w:t xml:space="preserve">to </w:t>
      </w:r>
      <w:r w:rsidR="007D0E70">
        <w:rPr>
          <w:rFonts w:eastAsia="MS Mincho"/>
          <w:snapToGrid/>
          <w:sz w:val="28"/>
          <w:szCs w:val="28"/>
          <w:lang w:val="en" w:eastAsia="ja-JP"/>
        </w:rPr>
        <w:t>emergency</w:t>
      </w:r>
      <w:r w:rsidR="007D0E70" w:rsidRPr="007D0E70">
        <w:rPr>
          <w:rFonts w:eastAsia="MS Mincho"/>
          <w:snapToGrid/>
          <w:sz w:val="28"/>
          <w:szCs w:val="28"/>
          <w:lang w:val="en" w:eastAsia="ja-JP"/>
        </w:rPr>
        <w:t xml:space="preserve"> monitoring systems that are</w:t>
      </w:r>
      <w:r w:rsidR="007D0E70" w:rsidRPr="007D0E70">
        <w:rPr>
          <w:rFonts w:eastAsia="MS Mincho"/>
          <w:snapToGrid/>
          <w:spacing w:val="0"/>
          <w:sz w:val="28"/>
          <w:szCs w:val="28"/>
          <w:lang w:val="en" w:eastAsia="ja-JP"/>
        </w:rPr>
        <w:t xml:space="preserve"> </w:t>
      </w:r>
      <w:r w:rsidR="007D0E70" w:rsidRPr="007D0E70">
        <w:rPr>
          <w:rFonts w:eastAsia="MS Mincho"/>
          <w:snapToGrid/>
          <w:sz w:val="28"/>
          <w:szCs w:val="28"/>
          <w:lang w:val="en" w:eastAsia="ja-JP"/>
        </w:rPr>
        <w:t>applicable to the</w:t>
      </w:r>
      <w:r w:rsidR="007D0E70" w:rsidRPr="007D0E70">
        <w:rPr>
          <w:rFonts w:eastAsia="MS Mincho"/>
          <w:snapToGrid/>
          <w:spacing w:val="0"/>
          <w:sz w:val="28"/>
          <w:szCs w:val="28"/>
          <w:lang w:val="en" w:eastAsia="ja-JP"/>
        </w:rPr>
        <w:t xml:space="preserve"> </w:t>
      </w:r>
      <w:r w:rsidR="007D0E70" w:rsidRPr="007D0E70">
        <w:rPr>
          <w:rFonts w:eastAsia="MS Mincho"/>
          <w:snapToGrid/>
          <w:sz w:val="28"/>
          <w:szCs w:val="28"/>
          <w:lang w:val="en" w:eastAsia="ja-JP"/>
        </w:rPr>
        <w:t xml:space="preserve">design and </w:t>
      </w:r>
      <w:r w:rsidR="007D0E70">
        <w:rPr>
          <w:rFonts w:eastAsia="MS Mincho"/>
          <w:snapToGrid/>
          <w:sz w:val="28"/>
          <w:szCs w:val="28"/>
          <w:lang w:val="en" w:eastAsia="ja-JP"/>
        </w:rPr>
        <w:t xml:space="preserve">operation of the </w:t>
      </w:r>
      <w:r w:rsidR="007D0E70" w:rsidRPr="007D0E70">
        <w:rPr>
          <w:rFonts w:eastAsia="MS Mincho"/>
          <w:snapToGrid/>
          <w:sz w:val="28"/>
          <w:szCs w:val="28"/>
          <w:lang w:val="en" w:eastAsia="ja-JP"/>
        </w:rPr>
        <w:t xml:space="preserve">systems performing </w:t>
      </w:r>
      <w:r w:rsidR="007D0E70">
        <w:rPr>
          <w:rFonts w:eastAsia="MS Mincho"/>
          <w:snapToGrid/>
          <w:sz w:val="28"/>
          <w:szCs w:val="28"/>
          <w:lang w:val="en" w:eastAsia="ja-JP"/>
        </w:rPr>
        <w:t>emergency</w:t>
      </w:r>
      <w:r w:rsidR="007D0E70" w:rsidRPr="007D0E70">
        <w:rPr>
          <w:rFonts w:eastAsia="MS Mincho"/>
          <w:snapToGrid/>
          <w:sz w:val="28"/>
          <w:szCs w:val="28"/>
          <w:lang w:val="en" w:eastAsia="ja-JP"/>
        </w:rPr>
        <w:t xml:space="preserve"> monitoring at nuclear power plants with</w:t>
      </w:r>
      <w:r w:rsidR="007D0E70">
        <w:rPr>
          <w:rFonts w:eastAsia="MS Mincho"/>
          <w:snapToGrid/>
          <w:sz w:val="28"/>
          <w:szCs w:val="28"/>
          <w:lang w:val="en" w:eastAsia="ja-JP"/>
        </w:rPr>
        <w:t xml:space="preserve"> water-moderated water-cooled power reactors</w:t>
      </w:r>
      <w:r w:rsidR="007D0E70" w:rsidRPr="007D0E70">
        <w:rPr>
          <w:rFonts w:eastAsia="MS Mincho"/>
          <w:snapToGrid/>
          <w:sz w:val="28"/>
          <w:szCs w:val="28"/>
          <w:lang w:val="en" w:eastAsia="ja-JP"/>
        </w:rPr>
        <w:t xml:space="preserve">, </w:t>
      </w:r>
      <w:r w:rsidR="007D0E70">
        <w:rPr>
          <w:rFonts w:eastAsia="MS Mincho"/>
          <w:snapToGrid/>
          <w:sz w:val="28"/>
          <w:szCs w:val="28"/>
          <w:lang w:val="en" w:eastAsia="ja-JP"/>
        </w:rPr>
        <w:t xml:space="preserve">and when </w:t>
      </w:r>
      <w:r w:rsidR="007D0E70" w:rsidRPr="007D0E70">
        <w:rPr>
          <w:rFonts w:eastAsia="MS Mincho"/>
          <w:snapToGrid/>
          <w:sz w:val="28"/>
          <w:szCs w:val="28"/>
          <w:lang w:val="en" w:eastAsia="ja-JP"/>
        </w:rPr>
        <w:t>analy</w:t>
      </w:r>
      <w:r w:rsidR="007D0E70">
        <w:rPr>
          <w:rFonts w:eastAsia="MS Mincho"/>
          <w:snapToGrid/>
          <w:sz w:val="28"/>
          <w:szCs w:val="28"/>
          <w:lang w:val="en" w:eastAsia="ja-JP"/>
        </w:rPr>
        <w:t xml:space="preserve">zing </w:t>
      </w:r>
      <w:r w:rsidR="007D0E70" w:rsidRPr="007D0E70">
        <w:rPr>
          <w:rFonts w:eastAsia="MS Mincho"/>
          <w:snapToGrid/>
          <w:sz w:val="28"/>
          <w:szCs w:val="28"/>
          <w:lang w:val="en" w:eastAsia="ja-JP"/>
        </w:rPr>
        <w:t>and evaluati</w:t>
      </w:r>
      <w:r w:rsidR="007D0E70">
        <w:rPr>
          <w:rFonts w:eastAsia="MS Mincho"/>
          <w:snapToGrid/>
          <w:sz w:val="28"/>
          <w:szCs w:val="28"/>
          <w:lang w:val="en" w:eastAsia="ja-JP"/>
        </w:rPr>
        <w:t>ng</w:t>
      </w:r>
      <w:r w:rsidR="007D0E70" w:rsidRPr="007D0E70">
        <w:rPr>
          <w:rFonts w:eastAsia="MS Mincho"/>
          <w:snapToGrid/>
          <w:sz w:val="28"/>
          <w:szCs w:val="28"/>
          <w:lang w:val="en" w:eastAsia="ja-JP"/>
        </w:rPr>
        <w:t xml:space="preserve"> the safety of the </w:t>
      </w:r>
      <w:r w:rsidR="007D0E70">
        <w:rPr>
          <w:rFonts w:eastAsia="MS Mincho"/>
          <w:snapToGrid/>
          <w:sz w:val="28"/>
          <w:szCs w:val="28"/>
          <w:lang w:val="en" w:eastAsia="ja-JP"/>
        </w:rPr>
        <w:t xml:space="preserve">adopted </w:t>
      </w:r>
      <w:r w:rsidR="007D0E70" w:rsidRPr="007D0E70">
        <w:rPr>
          <w:rFonts w:eastAsia="MS Mincho"/>
          <w:snapToGrid/>
          <w:sz w:val="28"/>
          <w:szCs w:val="28"/>
          <w:lang w:val="en" w:eastAsia="ja-JP"/>
        </w:rPr>
        <w:t>design solutions.</w:t>
      </w:r>
      <w:r w:rsidR="007D0E70" w:rsidRPr="007D0E70">
        <w:rPr>
          <w:rFonts w:eastAsia="MS Mincho"/>
          <w:snapToGrid/>
          <w:spacing w:val="0"/>
          <w:sz w:val="28"/>
          <w:szCs w:val="28"/>
          <w:lang w:val="en" w:eastAsia="ja-JP"/>
        </w:rPr>
        <w:t xml:space="preserve"> </w:t>
      </w:r>
      <w:r w:rsidR="007D0E70" w:rsidRPr="007D0E70">
        <w:rPr>
          <w:rFonts w:eastAsia="MS Mincho"/>
          <w:snapToGrid/>
          <w:sz w:val="28"/>
          <w:szCs w:val="28"/>
          <w:lang w:val="en" w:eastAsia="ja-JP"/>
        </w:rPr>
        <w:t>In addition, this Safety Guide provides guidance</w:t>
      </w:r>
      <w:r w:rsidR="007D0E70" w:rsidRPr="007D0E70">
        <w:rPr>
          <w:rFonts w:eastAsia="MS Mincho"/>
          <w:snapToGrid/>
          <w:spacing w:val="0"/>
          <w:sz w:val="28"/>
          <w:szCs w:val="28"/>
          <w:lang w:val="en" w:eastAsia="ja-JP"/>
        </w:rPr>
        <w:t xml:space="preserve"> </w:t>
      </w:r>
      <w:r w:rsidR="007D0E70" w:rsidRPr="007D0E70">
        <w:rPr>
          <w:rFonts w:eastAsia="MS Mincho"/>
          <w:snapToGrid/>
          <w:sz w:val="28"/>
          <w:szCs w:val="28"/>
          <w:lang w:val="en" w:eastAsia="ja-JP"/>
        </w:rPr>
        <w:t>on</w:t>
      </w:r>
      <w:r w:rsidR="007D0E70" w:rsidRPr="007D0E70">
        <w:rPr>
          <w:rFonts w:eastAsia="MS Mincho"/>
          <w:snapToGrid/>
          <w:spacing w:val="0"/>
          <w:sz w:val="28"/>
          <w:szCs w:val="28"/>
          <w:lang w:val="en" w:eastAsia="ja-JP"/>
        </w:rPr>
        <w:t xml:space="preserve"> </w:t>
      </w:r>
      <w:r w:rsidR="007D0E70">
        <w:rPr>
          <w:rFonts w:eastAsia="MS Mincho"/>
          <w:snapToGrid/>
          <w:spacing w:val="0"/>
          <w:sz w:val="28"/>
          <w:szCs w:val="28"/>
          <w:lang w:val="en" w:eastAsia="ja-JP"/>
        </w:rPr>
        <w:t>the range</w:t>
      </w:r>
      <w:r w:rsidR="002F399E">
        <w:rPr>
          <w:rFonts w:eastAsia="MS Mincho"/>
          <w:snapToGrid/>
          <w:spacing w:val="0"/>
          <w:sz w:val="28"/>
          <w:szCs w:val="28"/>
          <w:lang w:val="en" w:eastAsia="ja-JP"/>
        </w:rPr>
        <w:t xml:space="preserve"> </w:t>
      </w:r>
      <w:r w:rsidR="007D0E70" w:rsidRPr="007D0E70">
        <w:rPr>
          <w:rFonts w:eastAsia="MS Mincho"/>
          <w:snapToGrid/>
          <w:sz w:val="28"/>
          <w:szCs w:val="28"/>
          <w:lang w:val="en" w:eastAsia="ja-JP"/>
        </w:rPr>
        <w:t xml:space="preserve">of </w:t>
      </w:r>
      <w:r w:rsidR="007D0E70">
        <w:rPr>
          <w:rFonts w:eastAsia="MS Mincho"/>
          <w:snapToGrid/>
          <w:sz w:val="28"/>
          <w:szCs w:val="28"/>
          <w:lang w:val="en" w:eastAsia="ja-JP"/>
        </w:rPr>
        <w:t xml:space="preserve">controlled </w:t>
      </w:r>
      <w:r w:rsidR="007D0E70" w:rsidRPr="007D0E70">
        <w:rPr>
          <w:rFonts w:eastAsia="MS Mincho"/>
          <w:snapToGrid/>
          <w:sz w:val="28"/>
          <w:szCs w:val="28"/>
          <w:lang w:val="en" w:eastAsia="ja-JP"/>
        </w:rPr>
        <w:t>emergency monitoring parameters</w:t>
      </w:r>
      <w:r w:rsidR="007D0E70" w:rsidRPr="007D0E70">
        <w:rPr>
          <w:rFonts w:eastAsia="MS Mincho"/>
          <w:snapToGrid/>
          <w:spacing w:val="0"/>
          <w:sz w:val="28"/>
          <w:szCs w:val="28"/>
          <w:lang w:val="en" w:eastAsia="ja-JP"/>
        </w:rPr>
        <w:t xml:space="preserve"> </w:t>
      </w:r>
      <w:r w:rsidR="007D0E70" w:rsidRPr="007D0E70">
        <w:rPr>
          <w:rFonts w:eastAsia="MS Mincho"/>
          <w:snapToGrid/>
          <w:sz w:val="28"/>
          <w:szCs w:val="28"/>
          <w:lang w:val="en" w:eastAsia="ja-JP"/>
        </w:rPr>
        <w:t>required for</w:t>
      </w:r>
      <w:r w:rsidR="007D0E70" w:rsidRPr="007D0E70">
        <w:rPr>
          <w:rFonts w:eastAsia="MS Mincho"/>
          <w:snapToGrid/>
          <w:spacing w:val="0"/>
          <w:sz w:val="28"/>
          <w:szCs w:val="28"/>
          <w:lang w:val="en" w:eastAsia="ja-JP"/>
        </w:rPr>
        <w:t xml:space="preserve"> </w:t>
      </w:r>
      <w:r w:rsidR="007D0E70">
        <w:rPr>
          <w:rFonts w:eastAsia="MS Mincho"/>
          <w:snapToGrid/>
          <w:sz w:val="28"/>
          <w:szCs w:val="28"/>
          <w:lang w:val="en" w:eastAsia="ja-JP"/>
        </w:rPr>
        <w:t>assessment of the state of a reactor, a unit of a nuclear plant and a nuclear plant as a whole when managing beyond design basis accidents.</w:t>
      </w:r>
    </w:p>
    <w:p w:rsidR="002F399E"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3.</w:t>
      </w:r>
      <w:r w:rsidR="002F399E" w:rsidRPr="003345FE">
        <w:rPr>
          <w:sz w:val="28"/>
          <w:szCs w:val="28"/>
        </w:rPr>
        <w:t xml:space="preserve"> </w:t>
      </w:r>
      <w:r w:rsidR="002F399E" w:rsidRPr="003345FE">
        <w:rPr>
          <w:color w:val="222222"/>
          <w:sz w:val="28"/>
          <w:szCs w:val="28"/>
          <w:lang w:val="en"/>
        </w:rPr>
        <w:t>This Safety Guide is intended for use by the operating organizations of nuclear plants and the organizations that perform and provide services to the operating organizations of nuclear plants in the development and design of emergency monitoring systems, and also for use by Rostechnadzor specialists when they implement licensing (authorization) activities or federal state supervision in the field of the use of atomic energy.</w:t>
      </w:r>
    </w:p>
    <w:p w:rsidR="00831CB0" w:rsidRPr="003345FE" w:rsidRDefault="00DE42C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4. </w:t>
      </w:r>
      <w:r w:rsidR="00831CB0" w:rsidRPr="003345FE">
        <w:rPr>
          <w:color w:val="222222"/>
          <w:sz w:val="28"/>
          <w:szCs w:val="28"/>
          <w:lang w:val="en"/>
        </w:rPr>
        <w:t>The recommendations in this Safety Guide take into account the accumulated international experience in the development of emergency monitoring requirements for accident management, in particular the IAEA recommendations as well as lessons learnt from the experience of management of beyond design basis accidents.</w:t>
      </w:r>
    </w:p>
    <w:p w:rsidR="00831CB0"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5.</w:t>
      </w:r>
      <w:r w:rsidR="00DE42CB" w:rsidRPr="003345FE">
        <w:rPr>
          <w:sz w:val="28"/>
          <w:szCs w:val="28"/>
        </w:rPr>
        <w:t> </w:t>
      </w:r>
      <w:r w:rsidR="00831CB0" w:rsidRPr="003345FE">
        <w:rPr>
          <w:color w:val="222222"/>
          <w:sz w:val="28"/>
          <w:szCs w:val="28"/>
          <w:lang w:val="en"/>
        </w:rPr>
        <w:t xml:space="preserve">The requirements of the federal codes and rules in the field of the use of atomic energy can be met using other </w:t>
      </w:r>
      <w:r w:rsidR="00466DA1" w:rsidRPr="003345FE">
        <w:rPr>
          <w:color w:val="222222"/>
          <w:sz w:val="28"/>
          <w:szCs w:val="28"/>
          <w:lang w:val="en"/>
        </w:rPr>
        <w:t>ways</w:t>
      </w:r>
      <w:r w:rsidR="00831CB0" w:rsidRPr="003345FE">
        <w:rPr>
          <w:color w:val="222222"/>
          <w:sz w:val="28"/>
          <w:szCs w:val="28"/>
          <w:lang w:val="en"/>
        </w:rPr>
        <w:t xml:space="preserve"> (methods) than those contained in this Safety Guide, w</w:t>
      </w:r>
      <w:r w:rsidR="00466DA1" w:rsidRPr="003345FE">
        <w:rPr>
          <w:color w:val="222222"/>
          <w:sz w:val="28"/>
          <w:szCs w:val="28"/>
          <w:lang w:val="en"/>
        </w:rPr>
        <w:t>hen</w:t>
      </w:r>
      <w:r w:rsidR="00831CB0" w:rsidRPr="003345FE">
        <w:rPr>
          <w:color w:val="222222"/>
          <w:sz w:val="28"/>
          <w:szCs w:val="28"/>
          <w:lang w:val="en"/>
        </w:rPr>
        <w:t xml:space="preserve"> the chosen </w:t>
      </w:r>
      <w:r w:rsidR="00466DA1" w:rsidRPr="003345FE">
        <w:rPr>
          <w:color w:val="222222"/>
          <w:sz w:val="28"/>
          <w:szCs w:val="28"/>
          <w:lang w:val="en"/>
        </w:rPr>
        <w:t>ways</w:t>
      </w:r>
      <w:r w:rsidR="00831CB0" w:rsidRPr="003345FE">
        <w:rPr>
          <w:color w:val="222222"/>
          <w:sz w:val="28"/>
          <w:szCs w:val="28"/>
          <w:lang w:val="en"/>
        </w:rPr>
        <w:t xml:space="preserve"> (methods) for ensuring safety</w:t>
      </w:r>
      <w:r w:rsidR="00466DA1" w:rsidRPr="003345FE">
        <w:rPr>
          <w:color w:val="222222"/>
          <w:sz w:val="28"/>
          <w:szCs w:val="28"/>
          <w:lang w:val="en"/>
        </w:rPr>
        <w:t xml:space="preserve"> are justified</w:t>
      </w:r>
      <w:r w:rsidR="00831CB0" w:rsidRPr="003345FE">
        <w:rPr>
          <w:color w:val="222222"/>
          <w:sz w:val="28"/>
          <w:szCs w:val="28"/>
          <w:lang w:val="en"/>
        </w:rPr>
        <w:t>.</w:t>
      </w:r>
    </w:p>
    <w:p w:rsidR="00E572D5" w:rsidRPr="003345FE" w:rsidRDefault="00D56081" w:rsidP="00D56081">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6. </w:t>
      </w:r>
      <w:r w:rsidR="00E572D5" w:rsidRPr="003345FE">
        <w:rPr>
          <w:color w:val="222222"/>
          <w:sz w:val="28"/>
          <w:szCs w:val="28"/>
          <w:lang w:val="en"/>
        </w:rPr>
        <w:t>A list of abbreviations used in this Safety Guide is given in Appendix 1, terms and definitions in Appendix 2.</w:t>
      </w:r>
    </w:p>
    <w:p w:rsidR="00014F62" w:rsidRPr="003345FE" w:rsidRDefault="001D0A06" w:rsidP="00014F62">
      <w:pPr>
        <w:pStyle w:val="a4"/>
        <w:suppressAutoHyphens/>
        <w:spacing w:before="240"/>
        <w:jc w:val="center"/>
        <w:rPr>
          <w:b/>
          <w:sz w:val="28"/>
          <w:szCs w:val="28"/>
          <w:lang w:val="en-US"/>
        </w:rPr>
      </w:pPr>
      <w:r w:rsidRPr="003345FE">
        <w:rPr>
          <w:b/>
          <w:sz w:val="28"/>
          <w:szCs w:val="28"/>
          <w:lang w:val="en-US"/>
        </w:rPr>
        <w:t xml:space="preserve">II. </w:t>
      </w:r>
      <w:r w:rsidR="00E572D5" w:rsidRPr="003345FE">
        <w:rPr>
          <w:b/>
          <w:sz w:val="28"/>
          <w:szCs w:val="28"/>
          <w:lang w:val="en-US"/>
        </w:rPr>
        <w:t>General Recommendation for implementation of Emergency Monitoring</w:t>
      </w:r>
    </w:p>
    <w:p w:rsidR="00E572D5"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7.</w:t>
      </w:r>
      <w:r w:rsidR="00F74A94" w:rsidRPr="003345FE">
        <w:rPr>
          <w:sz w:val="28"/>
          <w:szCs w:val="28"/>
        </w:rPr>
        <w:t> </w:t>
      </w:r>
      <w:r w:rsidR="00E572D5" w:rsidRPr="003345FE">
        <w:rPr>
          <w:color w:val="222222"/>
          <w:sz w:val="28"/>
          <w:szCs w:val="28"/>
          <w:lang w:val="en"/>
        </w:rPr>
        <w:t xml:space="preserve">In an NPP design, it is recommended to provide emergency monitoring systems needed to monitor the state of NRs and NPPs under conditions of beyond design basis accidents, including severe ones. It is recommended that the amount of </w:t>
      </w:r>
      <w:r w:rsidR="00E572D5" w:rsidRPr="003345FE">
        <w:rPr>
          <w:color w:val="222222"/>
          <w:sz w:val="28"/>
          <w:szCs w:val="28"/>
          <w:lang w:val="en"/>
        </w:rPr>
        <w:lastRenderedPageBreak/>
        <w:t xml:space="preserve">control of the parameters of the state of </w:t>
      </w:r>
      <w:r w:rsidR="00AC0144" w:rsidRPr="003345FE">
        <w:rPr>
          <w:color w:val="222222"/>
          <w:sz w:val="28"/>
          <w:szCs w:val="28"/>
          <w:lang w:val="en"/>
        </w:rPr>
        <w:t>an NR</w:t>
      </w:r>
      <w:r w:rsidR="00E572D5" w:rsidRPr="003345FE">
        <w:rPr>
          <w:color w:val="222222"/>
          <w:sz w:val="28"/>
          <w:szCs w:val="28"/>
          <w:lang w:val="en"/>
        </w:rPr>
        <w:t xml:space="preserve"> and </w:t>
      </w:r>
      <w:r w:rsidR="00AC0144" w:rsidRPr="003345FE">
        <w:rPr>
          <w:color w:val="222222"/>
          <w:sz w:val="28"/>
          <w:szCs w:val="28"/>
          <w:lang w:val="en"/>
        </w:rPr>
        <w:t>an NPP</w:t>
      </w:r>
      <w:r w:rsidR="00E572D5" w:rsidRPr="003345FE">
        <w:rPr>
          <w:color w:val="222222"/>
          <w:sz w:val="28"/>
          <w:szCs w:val="28"/>
          <w:lang w:val="en"/>
        </w:rPr>
        <w:t xml:space="preserve">, set in the </w:t>
      </w:r>
      <w:r w:rsidR="00AC0144" w:rsidRPr="003345FE">
        <w:rPr>
          <w:color w:val="222222"/>
          <w:sz w:val="28"/>
          <w:szCs w:val="28"/>
          <w:lang w:val="en"/>
        </w:rPr>
        <w:t>design</w:t>
      </w:r>
      <w:r w:rsidR="00E572D5" w:rsidRPr="003345FE">
        <w:rPr>
          <w:color w:val="222222"/>
          <w:sz w:val="28"/>
          <w:szCs w:val="28"/>
          <w:lang w:val="en"/>
        </w:rPr>
        <w:t xml:space="preserve">, take into account the recommendations of this Safety Guide and be sufficient for monitoring </w:t>
      </w:r>
      <w:r w:rsidR="00AC0144" w:rsidRPr="003345FE">
        <w:rPr>
          <w:color w:val="222222"/>
          <w:sz w:val="28"/>
          <w:szCs w:val="28"/>
          <w:lang w:val="en"/>
        </w:rPr>
        <w:t xml:space="preserve">of </w:t>
      </w:r>
      <w:r w:rsidR="00E572D5" w:rsidRPr="003345FE">
        <w:rPr>
          <w:color w:val="222222"/>
          <w:sz w:val="28"/>
          <w:szCs w:val="28"/>
          <w:lang w:val="en"/>
        </w:rPr>
        <w:t xml:space="preserve">the state of </w:t>
      </w:r>
      <w:r w:rsidR="00AC0144" w:rsidRPr="003345FE">
        <w:rPr>
          <w:color w:val="222222"/>
          <w:sz w:val="28"/>
          <w:szCs w:val="28"/>
          <w:lang w:val="en"/>
        </w:rPr>
        <w:t>an NR</w:t>
      </w:r>
      <w:r w:rsidR="00E572D5" w:rsidRPr="003345FE">
        <w:rPr>
          <w:color w:val="222222"/>
          <w:sz w:val="28"/>
          <w:szCs w:val="28"/>
          <w:lang w:val="en"/>
        </w:rPr>
        <w:t xml:space="preserve"> and </w:t>
      </w:r>
      <w:r w:rsidR="00AC0144" w:rsidRPr="003345FE">
        <w:rPr>
          <w:color w:val="222222"/>
          <w:sz w:val="28"/>
          <w:szCs w:val="28"/>
          <w:lang w:val="en"/>
        </w:rPr>
        <w:t>an NPP</w:t>
      </w:r>
      <w:r w:rsidR="00E572D5" w:rsidRPr="003345FE">
        <w:rPr>
          <w:color w:val="222222"/>
          <w:sz w:val="28"/>
          <w:szCs w:val="28"/>
          <w:lang w:val="en"/>
        </w:rPr>
        <w:t xml:space="preserve"> in the conditions of </w:t>
      </w:r>
      <w:r w:rsidR="00AC0144" w:rsidRPr="003345FE">
        <w:rPr>
          <w:color w:val="222222"/>
          <w:sz w:val="28"/>
          <w:szCs w:val="28"/>
          <w:lang w:val="en"/>
        </w:rPr>
        <w:t>a BDBA</w:t>
      </w:r>
      <w:r w:rsidR="00E572D5" w:rsidRPr="003345FE">
        <w:rPr>
          <w:color w:val="222222"/>
          <w:sz w:val="28"/>
          <w:szCs w:val="28"/>
          <w:lang w:val="en"/>
        </w:rPr>
        <w:t xml:space="preserve">. Instructions and manuals </w:t>
      </w:r>
      <w:r w:rsidR="00AC0144" w:rsidRPr="003345FE">
        <w:rPr>
          <w:color w:val="222222"/>
          <w:sz w:val="28"/>
          <w:szCs w:val="28"/>
          <w:lang w:val="en"/>
        </w:rPr>
        <w:t xml:space="preserve">specifying </w:t>
      </w:r>
      <w:r w:rsidR="00E572D5" w:rsidRPr="003345FE">
        <w:rPr>
          <w:color w:val="222222"/>
          <w:sz w:val="28"/>
          <w:szCs w:val="28"/>
          <w:lang w:val="en"/>
        </w:rPr>
        <w:t xml:space="preserve">the actions of personnel </w:t>
      </w:r>
      <w:r w:rsidR="00AC0144" w:rsidRPr="003345FE">
        <w:rPr>
          <w:color w:val="222222"/>
          <w:sz w:val="28"/>
          <w:szCs w:val="28"/>
          <w:lang w:val="en"/>
        </w:rPr>
        <w:t xml:space="preserve">to </w:t>
      </w:r>
      <w:r w:rsidR="00E572D5" w:rsidRPr="003345FE">
        <w:rPr>
          <w:color w:val="222222"/>
          <w:sz w:val="28"/>
          <w:szCs w:val="28"/>
          <w:lang w:val="en"/>
        </w:rPr>
        <w:t xml:space="preserve">manage </w:t>
      </w:r>
      <w:r w:rsidR="00AC0144" w:rsidRPr="003345FE">
        <w:rPr>
          <w:color w:val="222222"/>
          <w:sz w:val="28"/>
          <w:szCs w:val="28"/>
          <w:lang w:val="en"/>
        </w:rPr>
        <w:t xml:space="preserve">BDBAs should be </w:t>
      </w:r>
      <w:r w:rsidR="00E572D5" w:rsidRPr="003345FE">
        <w:rPr>
          <w:color w:val="222222"/>
          <w:sz w:val="28"/>
          <w:szCs w:val="28"/>
          <w:lang w:val="en"/>
        </w:rPr>
        <w:t xml:space="preserve">developed taking into account the </w:t>
      </w:r>
      <w:r w:rsidR="00AC0144" w:rsidRPr="003345FE">
        <w:rPr>
          <w:color w:val="222222"/>
          <w:sz w:val="28"/>
          <w:szCs w:val="28"/>
          <w:lang w:val="en"/>
        </w:rPr>
        <w:t>design</w:t>
      </w:r>
      <w:r w:rsidR="00E572D5" w:rsidRPr="003345FE">
        <w:rPr>
          <w:color w:val="222222"/>
          <w:sz w:val="28"/>
          <w:szCs w:val="28"/>
          <w:lang w:val="en"/>
        </w:rPr>
        <w:t xml:space="preserve"> of the emergency monitoring system of each specific </w:t>
      </w:r>
      <w:r w:rsidR="00AC0144" w:rsidRPr="003345FE">
        <w:rPr>
          <w:color w:val="222222"/>
          <w:sz w:val="28"/>
          <w:szCs w:val="28"/>
          <w:lang w:val="en"/>
        </w:rPr>
        <w:t>NPP</w:t>
      </w:r>
      <w:r w:rsidR="00E572D5" w:rsidRPr="003345FE">
        <w:rPr>
          <w:color w:val="222222"/>
          <w:sz w:val="28"/>
          <w:szCs w:val="28"/>
          <w:lang w:val="en"/>
        </w:rPr>
        <w:t xml:space="preserve"> unit</w:t>
      </w:r>
      <w:r w:rsidR="00AC0144" w:rsidRPr="003345FE">
        <w:rPr>
          <w:color w:val="222222"/>
          <w:sz w:val="28"/>
          <w:szCs w:val="28"/>
          <w:lang w:val="en"/>
        </w:rPr>
        <w:t>.</w:t>
      </w:r>
    </w:p>
    <w:p w:rsidR="00AC0144"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8.</w:t>
      </w:r>
      <w:r w:rsidR="00D769B9" w:rsidRPr="003345FE">
        <w:rPr>
          <w:sz w:val="28"/>
          <w:szCs w:val="28"/>
        </w:rPr>
        <w:t xml:space="preserve"> </w:t>
      </w:r>
      <w:r w:rsidR="00AC0144" w:rsidRPr="003345FE">
        <w:rPr>
          <w:color w:val="222222"/>
          <w:sz w:val="28"/>
          <w:szCs w:val="28"/>
          <w:lang w:val="en"/>
        </w:rPr>
        <w:t xml:space="preserve">It is recommended to display the parameters of </w:t>
      </w:r>
      <w:r w:rsidR="00950594" w:rsidRPr="003345FE">
        <w:rPr>
          <w:color w:val="222222"/>
          <w:sz w:val="28"/>
          <w:szCs w:val="28"/>
          <w:lang w:val="en"/>
        </w:rPr>
        <w:t>NRs</w:t>
      </w:r>
      <w:r w:rsidR="00AC0144" w:rsidRPr="003345FE">
        <w:rPr>
          <w:color w:val="222222"/>
          <w:sz w:val="28"/>
          <w:szCs w:val="28"/>
          <w:lang w:val="en"/>
        </w:rPr>
        <w:t xml:space="preserve"> and </w:t>
      </w:r>
      <w:r w:rsidR="00950594" w:rsidRPr="003345FE">
        <w:rPr>
          <w:color w:val="222222"/>
          <w:sz w:val="28"/>
          <w:szCs w:val="28"/>
          <w:lang w:val="en"/>
        </w:rPr>
        <w:t>NPPs</w:t>
      </w:r>
      <w:r w:rsidR="00AC0144" w:rsidRPr="003345FE">
        <w:rPr>
          <w:color w:val="222222"/>
          <w:sz w:val="28"/>
          <w:szCs w:val="28"/>
          <w:lang w:val="en"/>
        </w:rPr>
        <w:t xml:space="preserve"> controlled by the emergency monitoring system during the entire period of </w:t>
      </w:r>
      <w:r w:rsidR="00D769B9" w:rsidRPr="003345FE">
        <w:rPr>
          <w:color w:val="222222"/>
          <w:sz w:val="28"/>
          <w:szCs w:val="28"/>
          <w:lang w:val="en"/>
        </w:rPr>
        <w:t>an</w:t>
      </w:r>
      <w:r w:rsidR="00AC0144" w:rsidRPr="003345FE">
        <w:rPr>
          <w:color w:val="222222"/>
          <w:sz w:val="28"/>
          <w:szCs w:val="28"/>
          <w:lang w:val="en"/>
        </w:rPr>
        <w:t xml:space="preserve"> accident and in the post-accident period until the </w:t>
      </w:r>
      <w:r w:rsidR="00D769B9" w:rsidRPr="003345FE">
        <w:rPr>
          <w:color w:val="222222"/>
          <w:sz w:val="28"/>
          <w:szCs w:val="28"/>
          <w:lang w:val="en"/>
        </w:rPr>
        <w:t>NPP</w:t>
      </w:r>
      <w:r w:rsidR="00AC0144" w:rsidRPr="003345FE">
        <w:rPr>
          <w:color w:val="222222"/>
          <w:sz w:val="28"/>
          <w:szCs w:val="28"/>
          <w:lang w:val="en"/>
        </w:rPr>
        <w:t xml:space="preserve"> unit is brought into a controlled safe state. The composition of the parameters controlled at different stages of accidents is recommended to be justified in the </w:t>
      </w:r>
      <w:r w:rsidR="00D769B9" w:rsidRPr="003345FE">
        <w:rPr>
          <w:color w:val="222222"/>
          <w:sz w:val="28"/>
          <w:szCs w:val="28"/>
          <w:lang w:val="en"/>
        </w:rPr>
        <w:t xml:space="preserve">NPP </w:t>
      </w:r>
      <w:r w:rsidR="00AC0144" w:rsidRPr="003345FE">
        <w:rPr>
          <w:color w:val="222222"/>
          <w:sz w:val="28"/>
          <w:szCs w:val="28"/>
          <w:lang w:val="en"/>
        </w:rPr>
        <w:t xml:space="preserve">design and to be presented to the </w:t>
      </w:r>
      <w:r w:rsidR="00D769B9" w:rsidRPr="003345FE">
        <w:rPr>
          <w:color w:val="222222"/>
          <w:sz w:val="28"/>
          <w:szCs w:val="28"/>
          <w:lang w:val="en"/>
        </w:rPr>
        <w:t>NPP SAR</w:t>
      </w:r>
      <w:r w:rsidR="00AC0144" w:rsidRPr="003345FE">
        <w:rPr>
          <w:color w:val="222222"/>
          <w:sz w:val="28"/>
          <w:szCs w:val="28"/>
          <w:lang w:val="en"/>
        </w:rPr>
        <w:t xml:space="preserve">. It is recommended to ensure that the monitored parameters are displayed </w:t>
      </w:r>
      <w:r w:rsidR="00D769B9" w:rsidRPr="003345FE">
        <w:rPr>
          <w:color w:val="222222"/>
          <w:sz w:val="28"/>
          <w:szCs w:val="28"/>
          <w:lang w:val="en"/>
        </w:rPr>
        <w:t>in the UCR</w:t>
      </w:r>
      <w:r w:rsidR="00AC0144" w:rsidRPr="003345FE">
        <w:rPr>
          <w:color w:val="222222"/>
          <w:sz w:val="28"/>
          <w:szCs w:val="28"/>
          <w:lang w:val="en"/>
        </w:rPr>
        <w:t xml:space="preserve">, </w:t>
      </w:r>
      <w:r w:rsidR="00D769B9" w:rsidRPr="003345FE">
        <w:rPr>
          <w:color w:val="222222"/>
          <w:sz w:val="28"/>
          <w:szCs w:val="28"/>
          <w:lang w:val="en"/>
        </w:rPr>
        <w:t>ECR</w:t>
      </w:r>
      <w:r w:rsidR="00AC0144" w:rsidRPr="003345FE">
        <w:rPr>
          <w:color w:val="222222"/>
          <w:sz w:val="28"/>
          <w:szCs w:val="28"/>
          <w:lang w:val="en"/>
        </w:rPr>
        <w:t xml:space="preserve"> and </w:t>
      </w:r>
      <w:r w:rsidR="00D769B9" w:rsidRPr="003345FE">
        <w:rPr>
          <w:color w:val="222222"/>
          <w:sz w:val="28"/>
          <w:szCs w:val="28"/>
          <w:lang w:val="en"/>
        </w:rPr>
        <w:t>PERCP</w:t>
      </w:r>
      <w:r w:rsidR="00AC0144" w:rsidRPr="003345FE">
        <w:rPr>
          <w:color w:val="222222"/>
          <w:sz w:val="28"/>
          <w:szCs w:val="28"/>
          <w:lang w:val="en"/>
        </w:rPr>
        <w:t>.</w:t>
      </w:r>
    </w:p>
    <w:p w:rsidR="00D769B9"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9.</w:t>
      </w:r>
      <w:r w:rsidR="002A5106" w:rsidRPr="003345FE">
        <w:rPr>
          <w:sz w:val="28"/>
          <w:szCs w:val="28"/>
        </w:rPr>
        <w:t xml:space="preserve"> </w:t>
      </w:r>
      <w:r w:rsidR="00D769B9" w:rsidRPr="003345FE">
        <w:rPr>
          <w:sz w:val="28"/>
          <w:szCs w:val="28"/>
        </w:rPr>
        <w:t>It is recommended to provide e</w:t>
      </w:r>
      <w:r w:rsidR="00D769B9" w:rsidRPr="003345FE">
        <w:rPr>
          <w:color w:val="222222"/>
          <w:sz w:val="28"/>
          <w:szCs w:val="28"/>
          <w:lang w:val="en"/>
        </w:rPr>
        <w:t xml:space="preserve">mergency monitoring system for all NPP units designed, constructed and in service. It is recommended to design the emergency monitoring system as an independent system of the normal operation control systems and </w:t>
      </w:r>
      <w:r w:rsidR="002A5106" w:rsidRPr="003345FE">
        <w:rPr>
          <w:color w:val="222222"/>
          <w:sz w:val="28"/>
          <w:szCs w:val="28"/>
          <w:lang w:val="en"/>
        </w:rPr>
        <w:t xml:space="preserve">safety </w:t>
      </w:r>
      <w:r w:rsidR="00D769B9" w:rsidRPr="003345FE">
        <w:rPr>
          <w:color w:val="222222"/>
          <w:sz w:val="28"/>
          <w:szCs w:val="28"/>
          <w:lang w:val="en"/>
        </w:rPr>
        <w:t>control systems.</w:t>
      </w:r>
    </w:p>
    <w:p w:rsidR="002A5106"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10.</w:t>
      </w:r>
      <w:r w:rsidR="002A5106" w:rsidRPr="003345FE">
        <w:rPr>
          <w:sz w:val="28"/>
          <w:szCs w:val="28"/>
        </w:rPr>
        <w:t xml:space="preserve"> It is recommended to set a</w:t>
      </w:r>
      <w:r w:rsidR="002A5106" w:rsidRPr="003345FE">
        <w:rPr>
          <w:color w:val="222222"/>
          <w:sz w:val="28"/>
          <w:szCs w:val="28"/>
          <w:lang w:val="en"/>
        </w:rPr>
        <w:t xml:space="preserve"> range of controlled parameters of emergency monitoring in the NR and NPP design, taking into account specific features of the design for each particular power unit. The structure of special technical means of emergency monitoring and their characteristics, such as the range and accuracy of measurements, speed, necessary duration of operation, resistance to external factors, redundancy, reliability, independence and separation, testability (maintainability), protection against unauthorized access, maintenance and repair procedure should be justified and set in the NPP design documentation of the AU (hereinafter </w:t>
      </w:r>
      <w:r w:rsidR="002A5106" w:rsidRPr="003345FE">
        <w:rPr>
          <w:color w:val="222222"/>
          <w:sz w:val="28"/>
          <w:szCs w:val="28"/>
          <w:lang w:val="en"/>
        </w:rPr>
        <w:sym w:font="Symbol" w:char="F02D"/>
      </w:r>
      <w:r w:rsidR="002A5106" w:rsidRPr="003345FE">
        <w:rPr>
          <w:color w:val="222222"/>
          <w:sz w:val="28"/>
          <w:szCs w:val="28"/>
          <w:lang w:val="en"/>
        </w:rPr>
        <w:t xml:space="preserve"> NPP design) and presented in the NPP SAR.</w:t>
      </w:r>
    </w:p>
    <w:p w:rsidR="002A5106"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11.</w:t>
      </w:r>
      <w:r w:rsidR="002A5106" w:rsidRPr="003345FE">
        <w:rPr>
          <w:sz w:val="28"/>
          <w:szCs w:val="28"/>
        </w:rPr>
        <w:t xml:space="preserve"> </w:t>
      </w:r>
      <w:r w:rsidR="002A5106" w:rsidRPr="003345FE">
        <w:rPr>
          <w:color w:val="222222"/>
          <w:sz w:val="28"/>
          <w:szCs w:val="28"/>
          <w:lang w:val="en"/>
        </w:rPr>
        <w:t>It is recommended that the classification of special technical emergency monitoring equipment be carried out in accordance with the requirements of FCR and presented in the NPP SAR.</w:t>
      </w:r>
    </w:p>
    <w:p w:rsidR="002A5106"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lastRenderedPageBreak/>
        <w:t>12.</w:t>
      </w:r>
      <w:r w:rsidR="002A5106" w:rsidRPr="003345FE">
        <w:rPr>
          <w:sz w:val="28"/>
          <w:szCs w:val="28"/>
        </w:rPr>
        <w:t xml:space="preserve"> </w:t>
      </w:r>
      <w:r w:rsidR="002A5106" w:rsidRPr="003345FE">
        <w:rPr>
          <w:color w:val="222222"/>
          <w:sz w:val="28"/>
          <w:szCs w:val="28"/>
          <w:lang w:val="en"/>
        </w:rPr>
        <w:t>When determining the composition of special emergency monitoring equipment, it is recommended to take into account internal and external effects that may complicate the obtaining of information about the state of NRs and NPPs under BDBA, including emergency scenarios with long-term loss of power supply, loss of communication with the UCR and ECR, disruption of communication with the external infrastructure, and loss of resistance to external factors.</w:t>
      </w:r>
    </w:p>
    <w:p w:rsidR="002A5106"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13.</w:t>
      </w:r>
      <w:r w:rsidR="002A5106" w:rsidRPr="003345FE">
        <w:rPr>
          <w:sz w:val="28"/>
          <w:szCs w:val="28"/>
        </w:rPr>
        <w:t xml:space="preserve"> </w:t>
      </w:r>
      <w:r w:rsidR="002A5106" w:rsidRPr="003345FE">
        <w:rPr>
          <w:color w:val="222222"/>
          <w:sz w:val="28"/>
          <w:szCs w:val="28"/>
          <w:lang w:val="en"/>
        </w:rPr>
        <w:t xml:space="preserve">When determining the range of controlled parameters of emergency monitoring for a multi-unit </w:t>
      </w:r>
      <w:r w:rsidR="001F2EDC" w:rsidRPr="003345FE">
        <w:rPr>
          <w:color w:val="222222"/>
          <w:sz w:val="28"/>
          <w:szCs w:val="28"/>
          <w:lang w:val="en"/>
        </w:rPr>
        <w:t>NPP</w:t>
      </w:r>
      <w:r w:rsidR="002A5106" w:rsidRPr="003345FE">
        <w:rPr>
          <w:color w:val="222222"/>
          <w:sz w:val="28"/>
          <w:szCs w:val="28"/>
          <w:lang w:val="en"/>
        </w:rPr>
        <w:t>, it is recommended to take into account the possibility of occurrence of a beyond</w:t>
      </w:r>
      <w:r w:rsidR="001F2EDC" w:rsidRPr="003345FE">
        <w:rPr>
          <w:color w:val="222222"/>
          <w:sz w:val="28"/>
          <w:szCs w:val="28"/>
          <w:lang w:val="en"/>
        </w:rPr>
        <w:t xml:space="preserve"> </w:t>
      </w:r>
      <w:r w:rsidR="002A5106" w:rsidRPr="003345FE">
        <w:rPr>
          <w:color w:val="222222"/>
          <w:sz w:val="28"/>
          <w:szCs w:val="28"/>
          <w:lang w:val="en"/>
        </w:rPr>
        <w:t>design</w:t>
      </w:r>
      <w:r w:rsidR="001F2EDC" w:rsidRPr="003345FE">
        <w:rPr>
          <w:color w:val="222222"/>
          <w:sz w:val="28"/>
          <w:szCs w:val="28"/>
          <w:lang w:val="en"/>
        </w:rPr>
        <w:t xml:space="preserve"> basis accident</w:t>
      </w:r>
      <w:r w:rsidR="002A5106" w:rsidRPr="003345FE">
        <w:rPr>
          <w:color w:val="222222"/>
          <w:sz w:val="28"/>
          <w:szCs w:val="28"/>
          <w:lang w:val="en"/>
        </w:rPr>
        <w:t xml:space="preserve">, including </w:t>
      </w:r>
      <w:r w:rsidR="001F2EDC" w:rsidRPr="003345FE">
        <w:rPr>
          <w:color w:val="222222"/>
          <w:sz w:val="28"/>
          <w:szCs w:val="28"/>
          <w:lang w:val="en"/>
        </w:rPr>
        <w:t xml:space="preserve">a </w:t>
      </w:r>
      <w:r w:rsidR="002A5106" w:rsidRPr="003345FE">
        <w:rPr>
          <w:color w:val="222222"/>
          <w:sz w:val="28"/>
          <w:szCs w:val="28"/>
          <w:lang w:val="en"/>
        </w:rPr>
        <w:t>severe</w:t>
      </w:r>
      <w:r w:rsidR="001F2EDC" w:rsidRPr="003345FE">
        <w:rPr>
          <w:color w:val="222222"/>
          <w:sz w:val="28"/>
          <w:szCs w:val="28"/>
          <w:lang w:val="en"/>
        </w:rPr>
        <w:t xml:space="preserve"> one</w:t>
      </w:r>
      <w:r w:rsidR="002A5106" w:rsidRPr="003345FE">
        <w:rPr>
          <w:color w:val="222222"/>
          <w:sz w:val="28"/>
          <w:szCs w:val="28"/>
          <w:lang w:val="en"/>
        </w:rPr>
        <w:t xml:space="preserve">, simultaneously </w:t>
      </w:r>
      <w:r w:rsidR="001F2EDC" w:rsidRPr="003345FE">
        <w:rPr>
          <w:color w:val="222222"/>
          <w:sz w:val="28"/>
          <w:szCs w:val="28"/>
          <w:lang w:val="en"/>
        </w:rPr>
        <w:t>at</w:t>
      </w:r>
      <w:r w:rsidR="002A5106" w:rsidRPr="003345FE">
        <w:rPr>
          <w:color w:val="222222"/>
          <w:sz w:val="28"/>
          <w:szCs w:val="28"/>
          <w:lang w:val="en"/>
        </w:rPr>
        <w:t xml:space="preserve"> all </w:t>
      </w:r>
      <w:r w:rsidR="001F2EDC" w:rsidRPr="003345FE">
        <w:rPr>
          <w:color w:val="222222"/>
          <w:sz w:val="28"/>
          <w:szCs w:val="28"/>
          <w:lang w:val="en"/>
        </w:rPr>
        <w:t>NPP</w:t>
      </w:r>
      <w:r w:rsidR="002A5106" w:rsidRPr="003345FE">
        <w:rPr>
          <w:color w:val="222222"/>
          <w:sz w:val="28"/>
          <w:szCs w:val="28"/>
          <w:lang w:val="en"/>
        </w:rPr>
        <w:t xml:space="preserve"> units.</w:t>
      </w:r>
    </w:p>
    <w:p w:rsidR="001F2EDC" w:rsidRPr="003345FE" w:rsidRDefault="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14.</w:t>
      </w:r>
      <w:r w:rsidR="001F2EDC" w:rsidRPr="003345FE">
        <w:rPr>
          <w:sz w:val="28"/>
          <w:szCs w:val="28"/>
        </w:rPr>
        <w:t xml:space="preserve"> </w:t>
      </w:r>
      <w:r w:rsidR="001F2EDC" w:rsidRPr="003345FE">
        <w:rPr>
          <w:color w:val="222222"/>
          <w:sz w:val="28"/>
          <w:szCs w:val="28"/>
          <w:lang w:val="en"/>
        </w:rPr>
        <w:t>It is recommended to choose special technical means of emergency monitoring taking into account the environmental conditions arising from accidents (for example, seismic impacts, air shock wave, ionizing radiation, temperature, humidity).</w:t>
      </w:r>
    </w:p>
    <w:p w:rsidR="001F2EDC"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15.</w:t>
      </w:r>
      <w:r w:rsidR="001F2EDC" w:rsidRPr="003345FE">
        <w:rPr>
          <w:sz w:val="28"/>
          <w:szCs w:val="28"/>
        </w:rPr>
        <w:t xml:space="preserve"> </w:t>
      </w:r>
      <w:r w:rsidR="001F2EDC" w:rsidRPr="003345FE">
        <w:rPr>
          <w:color w:val="222222"/>
          <w:sz w:val="28"/>
          <w:szCs w:val="28"/>
          <w:lang w:val="en"/>
        </w:rPr>
        <w:t>It is recommended to provide means of protection of the special technical means of the emergency monitoring system, including software, from unauthorized interference in operation.</w:t>
      </w:r>
    </w:p>
    <w:p w:rsidR="001F2EDC"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16.</w:t>
      </w:r>
      <w:r w:rsidR="001F2EDC" w:rsidRPr="003345FE">
        <w:rPr>
          <w:sz w:val="28"/>
          <w:szCs w:val="28"/>
        </w:rPr>
        <w:t xml:space="preserve"> </w:t>
      </w:r>
      <w:r w:rsidR="001F2EDC" w:rsidRPr="003345FE">
        <w:rPr>
          <w:color w:val="222222"/>
          <w:sz w:val="28"/>
          <w:szCs w:val="28"/>
          <w:lang w:val="en"/>
        </w:rPr>
        <w:t>It is allowed to use special technical means of the emergency monitoring system as an indicator of the presence or absence of a physical quantity. As special technical means of emergency monitoring, it is allowed to use the measuring channels of the normal operation control systems and safety control systems. The admissibility of the use of the normal operation control systems and safety control systems as special technical means of emergency monitoring should be substantiated in the NPP design and presented in the NPP SAR.</w:t>
      </w:r>
    </w:p>
    <w:p w:rsidR="001F2EDC"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17.</w:t>
      </w:r>
      <w:r w:rsidR="001F2EDC" w:rsidRPr="003345FE">
        <w:rPr>
          <w:sz w:val="28"/>
          <w:szCs w:val="28"/>
        </w:rPr>
        <w:t xml:space="preserve"> </w:t>
      </w:r>
      <w:r w:rsidR="001F2EDC" w:rsidRPr="003345FE">
        <w:rPr>
          <w:color w:val="222222"/>
          <w:sz w:val="28"/>
          <w:szCs w:val="28"/>
          <w:lang w:val="en"/>
        </w:rPr>
        <w:t>It is recommended to provide a self-diagnostic function for the special emergency monitoring equipment.</w:t>
      </w:r>
    </w:p>
    <w:p w:rsidR="001F2EDC"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18.</w:t>
      </w:r>
      <w:r w:rsidR="00333E2E" w:rsidRPr="003345FE">
        <w:rPr>
          <w:sz w:val="28"/>
          <w:szCs w:val="28"/>
        </w:rPr>
        <w:t xml:space="preserve"> </w:t>
      </w:r>
      <w:r w:rsidR="001F2EDC" w:rsidRPr="003345FE">
        <w:rPr>
          <w:color w:val="222222"/>
          <w:sz w:val="28"/>
          <w:szCs w:val="28"/>
          <w:lang w:val="en"/>
        </w:rPr>
        <w:t xml:space="preserve">The power supply of the special emergency monitoring equipment should be performed in such a way that it remains operable during </w:t>
      </w:r>
      <w:r w:rsidR="00333E2E" w:rsidRPr="003345FE">
        <w:rPr>
          <w:color w:val="222222"/>
          <w:sz w:val="28"/>
          <w:szCs w:val="28"/>
          <w:lang w:val="en"/>
        </w:rPr>
        <w:t>the</w:t>
      </w:r>
      <w:r w:rsidR="001F2EDC" w:rsidRPr="003345FE">
        <w:rPr>
          <w:color w:val="222222"/>
          <w:sz w:val="28"/>
          <w:szCs w:val="28"/>
          <w:lang w:val="en"/>
        </w:rPr>
        <w:t xml:space="preserve"> time </w:t>
      </w:r>
      <w:r w:rsidR="00333E2E" w:rsidRPr="003345FE">
        <w:rPr>
          <w:color w:val="222222"/>
          <w:sz w:val="28"/>
          <w:szCs w:val="28"/>
          <w:lang w:val="en"/>
        </w:rPr>
        <w:t xml:space="preserve">justified </w:t>
      </w:r>
      <w:r w:rsidR="001F2EDC" w:rsidRPr="003345FE">
        <w:rPr>
          <w:color w:val="222222"/>
          <w:sz w:val="28"/>
          <w:szCs w:val="28"/>
          <w:lang w:val="en"/>
        </w:rPr>
        <w:t xml:space="preserve">in the NPP design in the event of failure of </w:t>
      </w:r>
      <w:r w:rsidR="00333E2E" w:rsidRPr="003345FE">
        <w:rPr>
          <w:color w:val="222222"/>
          <w:sz w:val="28"/>
          <w:szCs w:val="28"/>
          <w:lang w:val="en"/>
        </w:rPr>
        <w:t xml:space="preserve">the </w:t>
      </w:r>
      <w:r w:rsidR="001F2EDC" w:rsidRPr="003345FE">
        <w:rPr>
          <w:color w:val="222222"/>
          <w:sz w:val="28"/>
          <w:szCs w:val="28"/>
          <w:lang w:val="en"/>
        </w:rPr>
        <w:t xml:space="preserve">normal operation power supply sources, as </w:t>
      </w:r>
      <w:r w:rsidR="001F2EDC" w:rsidRPr="003345FE">
        <w:rPr>
          <w:color w:val="222222"/>
          <w:sz w:val="28"/>
          <w:szCs w:val="28"/>
          <w:lang w:val="en"/>
        </w:rPr>
        <w:lastRenderedPageBreak/>
        <w:t xml:space="preserve">well as </w:t>
      </w:r>
      <w:r w:rsidR="00333E2E" w:rsidRPr="003345FE">
        <w:rPr>
          <w:color w:val="222222"/>
          <w:sz w:val="28"/>
          <w:szCs w:val="28"/>
          <w:lang w:val="en"/>
        </w:rPr>
        <w:t xml:space="preserve">the </w:t>
      </w:r>
      <w:r w:rsidR="001F2EDC" w:rsidRPr="003345FE">
        <w:rPr>
          <w:color w:val="222222"/>
          <w:sz w:val="28"/>
          <w:szCs w:val="28"/>
          <w:lang w:val="en"/>
        </w:rPr>
        <w:t>emergency power suppl</w:t>
      </w:r>
      <w:r w:rsidR="00333E2E" w:rsidRPr="003345FE">
        <w:rPr>
          <w:color w:val="222222"/>
          <w:sz w:val="28"/>
          <w:szCs w:val="28"/>
          <w:lang w:val="en"/>
        </w:rPr>
        <w:t>y sources</w:t>
      </w:r>
      <w:r w:rsidR="001F2EDC" w:rsidRPr="003345FE">
        <w:rPr>
          <w:color w:val="222222"/>
          <w:sz w:val="28"/>
          <w:szCs w:val="28"/>
          <w:lang w:val="en"/>
        </w:rPr>
        <w:t xml:space="preserve"> of the second group of the emergency power supply system.</w:t>
      </w:r>
    </w:p>
    <w:p w:rsidR="00333E2E"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19.</w:t>
      </w:r>
      <w:r w:rsidR="00333E2E" w:rsidRPr="003345FE">
        <w:rPr>
          <w:sz w:val="28"/>
          <w:szCs w:val="28"/>
        </w:rPr>
        <w:t xml:space="preserve"> </w:t>
      </w:r>
      <w:r w:rsidR="00333E2E" w:rsidRPr="003345FE">
        <w:rPr>
          <w:color w:val="222222"/>
          <w:sz w:val="28"/>
          <w:szCs w:val="28"/>
          <w:lang w:val="en"/>
        </w:rPr>
        <w:t>Emergency monitoring for each of the controlled parameters should be carried out with several channels ensuring, if possible, their compliance with the principle of independence. Information from the emergency monitoring system is registered and stored in stand-alone means of information registration and storage.</w:t>
      </w:r>
    </w:p>
    <w:p w:rsidR="00333E2E"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20.</w:t>
      </w:r>
      <w:r w:rsidR="00333E2E" w:rsidRPr="003345FE">
        <w:rPr>
          <w:sz w:val="28"/>
          <w:szCs w:val="28"/>
        </w:rPr>
        <w:t xml:space="preserve"> </w:t>
      </w:r>
      <w:r w:rsidR="00333E2E" w:rsidRPr="003345FE">
        <w:rPr>
          <w:color w:val="222222"/>
          <w:sz w:val="28"/>
          <w:szCs w:val="28"/>
          <w:lang w:val="en"/>
        </w:rPr>
        <w:t>When determining the range of controlled parameters, it is recommended to take into account all locations of nuclear fuel in an NPP such as the reactor, the spent fuel storage pool, nuclear fuel storage facilities, and the places where nuclear fuel is located when it is transported (FAs and SFAs).</w:t>
      </w:r>
    </w:p>
    <w:p w:rsidR="00333E2E"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21.</w:t>
      </w:r>
      <w:r w:rsidR="00333E2E" w:rsidRPr="003345FE">
        <w:rPr>
          <w:sz w:val="28"/>
          <w:szCs w:val="28"/>
        </w:rPr>
        <w:t xml:space="preserve"> </w:t>
      </w:r>
      <w:r w:rsidR="00333E2E" w:rsidRPr="003345FE">
        <w:rPr>
          <w:color w:val="222222"/>
          <w:sz w:val="28"/>
          <w:szCs w:val="28"/>
          <w:lang w:val="en"/>
        </w:rPr>
        <w:t>It is recommended to take into account the mutual relationship between the BDBAMM and the composition of parameters of the emergency monitoring system, namely:</w:t>
      </w:r>
    </w:p>
    <w:p w:rsidR="00385553" w:rsidRPr="003345FE" w:rsidRDefault="00333E2E" w:rsidP="00385553">
      <w:pPr>
        <w:pStyle w:val="21"/>
        <w:tabs>
          <w:tab w:val="clear" w:pos="0"/>
          <w:tab w:val="clear" w:pos="353"/>
          <w:tab w:val="clear" w:pos="713"/>
          <w:tab w:val="clear" w:pos="1440"/>
        </w:tabs>
        <w:spacing w:line="360" w:lineRule="auto"/>
        <w:jc w:val="both"/>
        <w:rPr>
          <w:color w:val="222222"/>
          <w:sz w:val="28"/>
          <w:szCs w:val="28"/>
          <w:lang w:val="en"/>
        </w:rPr>
      </w:pPr>
      <w:r w:rsidRPr="003345FE">
        <w:rPr>
          <w:color w:val="222222"/>
          <w:sz w:val="28"/>
          <w:szCs w:val="28"/>
          <w:lang w:val="en"/>
        </w:rPr>
        <w:t>the BDBAMM is developed in accordance with the current state of an NPP (</w:t>
      </w:r>
      <w:r w:rsidR="00385553" w:rsidRPr="003345FE">
        <w:rPr>
          <w:color w:val="222222"/>
          <w:sz w:val="28"/>
          <w:szCs w:val="28"/>
          <w:lang w:val="en"/>
        </w:rPr>
        <w:t>NPP</w:t>
      </w:r>
      <w:r w:rsidRPr="003345FE">
        <w:rPr>
          <w:color w:val="222222"/>
          <w:sz w:val="28"/>
          <w:szCs w:val="28"/>
          <w:lang w:val="en"/>
        </w:rPr>
        <w:t xml:space="preserve"> unit) in terms of the composition and characteristics of the technical means of emergency monitoring;</w:t>
      </w:r>
    </w:p>
    <w:p w:rsidR="00333E2E" w:rsidRPr="003345FE" w:rsidRDefault="00333E2E" w:rsidP="00385553">
      <w:pPr>
        <w:pStyle w:val="21"/>
        <w:tabs>
          <w:tab w:val="clear" w:pos="0"/>
          <w:tab w:val="clear" w:pos="353"/>
          <w:tab w:val="clear" w:pos="713"/>
          <w:tab w:val="clear" w:pos="1440"/>
        </w:tabs>
        <w:spacing w:line="360" w:lineRule="auto"/>
        <w:jc w:val="both"/>
        <w:rPr>
          <w:color w:val="222222"/>
          <w:sz w:val="28"/>
          <w:szCs w:val="28"/>
          <w:lang w:val="en"/>
        </w:rPr>
      </w:pPr>
      <w:r w:rsidRPr="003345FE">
        <w:rPr>
          <w:color w:val="222222"/>
          <w:sz w:val="28"/>
          <w:szCs w:val="28"/>
          <w:lang w:val="en"/>
        </w:rPr>
        <w:t xml:space="preserve">for the introduction of a new </w:t>
      </w:r>
      <w:r w:rsidR="003C381B" w:rsidRPr="003345FE">
        <w:rPr>
          <w:color w:val="222222"/>
          <w:sz w:val="28"/>
          <w:szCs w:val="28"/>
          <w:lang w:val="en"/>
        </w:rPr>
        <w:t>BDBAMM</w:t>
      </w:r>
      <w:r w:rsidRPr="003345FE">
        <w:rPr>
          <w:color w:val="222222"/>
          <w:sz w:val="28"/>
          <w:szCs w:val="28"/>
          <w:lang w:val="en"/>
        </w:rPr>
        <w:t xml:space="preserve"> </w:t>
      </w:r>
      <w:r w:rsidR="003C381B" w:rsidRPr="003345FE">
        <w:rPr>
          <w:color w:val="222222"/>
          <w:sz w:val="28"/>
          <w:szCs w:val="28"/>
          <w:lang w:val="en"/>
        </w:rPr>
        <w:t>i</w:t>
      </w:r>
      <w:r w:rsidRPr="003345FE">
        <w:rPr>
          <w:color w:val="222222"/>
          <w:sz w:val="28"/>
          <w:szCs w:val="28"/>
          <w:lang w:val="en"/>
        </w:rPr>
        <w:t xml:space="preserve">n an operating </w:t>
      </w:r>
      <w:r w:rsidR="003C381B" w:rsidRPr="003345FE">
        <w:rPr>
          <w:color w:val="222222"/>
          <w:sz w:val="28"/>
          <w:szCs w:val="28"/>
          <w:lang w:val="en"/>
        </w:rPr>
        <w:t>NPP</w:t>
      </w:r>
      <w:r w:rsidRPr="003345FE">
        <w:rPr>
          <w:color w:val="222222"/>
          <w:sz w:val="28"/>
          <w:szCs w:val="28"/>
          <w:lang w:val="en"/>
        </w:rPr>
        <w:t xml:space="preserve"> (</w:t>
      </w:r>
      <w:r w:rsidR="003C381B" w:rsidRPr="003345FE">
        <w:rPr>
          <w:color w:val="222222"/>
          <w:sz w:val="28"/>
          <w:szCs w:val="28"/>
          <w:lang w:val="en"/>
        </w:rPr>
        <w:t>NPP</w:t>
      </w:r>
      <w:r w:rsidRPr="003345FE">
        <w:rPr>
          <w:color w:val="222222"/>
          <w:sz w:val="28"/>
          <w:szCs w:val="28"/>
          <w:lang w:val="en"/>
        </w:rPr>
        <w:t xml:space="preserve"> unit), a simultaneous modification of the </w:t>
      </w:r>
      <w:r w:rsidR="003C381B" w:rsidRPr="003345FE">
        <w:rPr>
          <w:color w:val="222222"/>
          <w:sz w:val="28"/>
          <w:szCs w:val="28"/>
          <w:lang w:val="en"/>
        </w:rPr>
        <w:t>design</w:t>
      </w:r>
      <w:r w:rsidRPr="003345FE">
        <w:rPr>
          <w:color w:val="222222"/>
          <w:sz w:val="28"/>
          <w:szCs w:val="28"/>
          <w:lang w:val="en"/>
        </w:rPr>
        <w:t xml:space="preserve"> of </w:t>
      </w:r>
      <w:r w:rsidR="003C381B" w:rsidRPr="003345FE">
        <w:rPr>
          <w:color w:val="222222"/>
          <w:sz w:val="28"/>
          <w:szCs w:val="28"/>
          <w:lang w:val="en"/>
        </w:rPr>
        <w:t>the</w:t>
      </w:r>
      <w:r w:rsidRPr="003345FE">
        <w:rPr>
          <w:color w:val="222222"/>
          <w:sz w:val="28"/>
          <w:szCs w:val="28"/>
          <w:lang w:val="en"/>
        </w:rPr>
        <w:t xml:space="preserve"> emergency monitoring system may be required.</w:t>
      </w:r>
    </w:p>
    <w:p w:rsidR="00014F62" w:rsidRPr="003345FE" w:rsidRDefault="001D0A06" w:rsidP="00014F62">
      <w:pPr>
        <w:spacing w:before="240" w:after="120"/>
        <w:jc w:val="center"/>
        <w:rPr>
          <w:b/>
          <w:sz w:val="28"/>
          <w:szCs w:val="28"/>
          <w:lang w:val="en-US"/>
        </w:rPr>
      </w:pPr>
      <w:r w:rsidRPr="003345FE">
        <w:rPr>
          <w:b/>
          <w:sz w:val="28"/>
          <w:szCs w:val="28"/>
          <w:lang w:val="en-US"/>
        </w:rPr>
        <w:t xml:space="preserve">III. </w:t>
      </w:r>
      <w:r w:rsidR="00F27BAF" w:rsidRPr="003345FE">
        <w:rPr>
          <w:b/>
          <w:sz w:val="28"/>
          <w:szCs w:val="28"/>
          <w:lang w:val="en-US"/>
        </w:rPr>
        <w:t>Recommendations for the Range of Emergency Monitoring Parameters</w:t>
      </w:r>
    </w:p>
    <w:p w:rsidR="00F27BAF"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22.</w:t>
      </w:r>
      <w:r w:rsidR="00F27BAF" w:rsidRPr="003345FE">
        <w:rPr>
          <w:sz w:val="28"/>
          <w:szCs w:val="28"/>
        </w:rPr>
        <w:t xml:space="preserve"> </w:t>
      </w:r>
      <w:r w:rsidR="00F27BAF" w:rsidRPr="003345FE">
        <w:rPr>
          <w:color w:val="222222"/>
          <w:sz w:val="28"/>
          <w:szCs w:val="28"/>
          <w:lang w:val="en"/>
        </w:rPr>
        <w:t>When establishing the range of parameters and characteristics of special technical means of emergency monitoring, it is recommended to proceed from the fact that emergency monitoring should ensure that the personnel managing BDBAs are provided with information needed to:</w:t>
      </w:r>
    </w:p>
    <w:p w:rsidR="00F27BAF" w:rsidRPr="003345FE" w:rsidRDefault="00F27BAF"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a) determine the state of the basic safety functions, such as:</w:t>
      </w:r>
    </w:p>
    <w:p w:rsidR="00F27BAF" w:rsidRPr="003345FE" w:rsidRDefault="00F27BAF" w:rsidP="00F27BAF">
      <w:pPr>
        <w:pStyle w:val="21"/>
        <w:tabs>
          <w:tab w:val="clear" w:pos="0"/>
          <w:tab w:val="clear" w:pos="353"/>
          <w:tab w:val="clear" w:pos="713"/>
          <w:tab w:val="clear" w:pos="1440"/>
        </w:tabs>
        <w:spacing w:line="360" w:lineRule="auto"/>
        <w:ind w:firstLine="0"/>
        <w:jc w:val="both"/>
        <w:rPr>
          <w:color w:val="222222"/>
          <w:sz w:val="28"/>
          <w:szCs w:val="28"/>
          <w:lang w:val="en"/>
        </w:rPr>
      </w:pPr>
      <w:r w:rsidRPr="003345FE">
        <w:rPr>
          <w:color w:val="222222"/>
          <w:sz w:val="28"/>
          <w:szCs w:val="28"/>
          <w:lang w:val="en"/>
        </w:rPr>
        <w:tab/>
        <w:t>emergency shutdown of the reactor and its maintenance in a subcritical state;</w:t>
      </w:r>
    </w:p>
    <w:p w:rsidR="00F27BAF" w:rsidRPr="003345FE" w:rsidRDefault="00F27BAF" w:rsidP="00F27BAF">
      <w:pPr>
        <w:pStyle w:val="21"/>
        <w:tabs>
          <w:tab w:val="clear" w:pos="0"/>
          <w:tab w:val="clear" w:pos="353"/>
          <w:tab w:val="clear" w:pos="713"/>
          <w:tab w:val="clear" w:pos="1440"/>
        </w:tabs>
        <w:spacing w:line="360" w:lineRule="auto"/>
        <w:ind w:firstLine="0"/>
        <w:jc w:val="both"/>
        <w:rPr>
          <w:color w:val="222222"/>
          <w:sz w:val="28"/>
          <w:szCs w:val="28"/>
          <w:lang w:val="en"/>
        </w:rPr>
      </w:pPr>
      <w:r w:rsidRPr="003345FE">
        <w:rPr>
          <w:color w:val="222222"/>
          <w:sz w:val="28"/>
          <w:szCs w:val="28"/>
          <w:lang w:val="en"/>
        </w:rPr>
        <w:tab/>
        <w:t>emergency heat removal from the reactor (heat removal from the reactor core, as well as from the fuel elements located in the storage facilities and other places);</w:t>
      </w:r>
    </w:p>
    <w:p w:rsidR="00F27BAF" w:rsidRPr="003345FE" w:rsidRDefault="00F27BAF" w:rsidP="00F27BAF">
      <w:pPr>
        <w:pStyle w:val="21"/>
        <w:tabs>
          <w:tab w:val="clear" w:pos="0"/>
          <w:tab w:val="clear" w:pos="353"/>
          <w:tab w:val="clear" w:pos="713"/>
          <w:tab w:val="clear" w:pos="1440"/>
        </w:tabs>
        <w:spacing w:line="360" w:lineRule="auto"/>
        <w:ind w:firstLine="1"/>
        <w:jc w:val="both"/>
        <w:rPr>
          <w:color w:val="222222"/>
          <w:sz w:val="28"/>
          <w:szCs w:val="28"/>
          <w:lang w:val="en"/>
        </w:rPr>
      </w:pPr>
      <w:r w:rsidRPr="003345FE">
        <w:rPr>
          <w:color w:val="222222"/>
          <w:sz w:val="28"/>
          <w:szCs w:val="28"/>
          <w:lang w:val="en"/>
        </w:rPr>
        <w:lastRenderedPageBreak/>
        <w:tab/>
        <w:t>retention of radioactive substances within the established boundaries and restriction of the release of radioactive substances into the environment (including ensuring the integrity of the containment);</w:t>
      </w:r>
    </w:p>
    <w:p w:rsidR="00F27BAF" w:rsidRPr="003345FE" w:rsidRDefault="00F27BAF" w:rsidP="00F27BAF">
      <w:pPr>
        <w:pStyle w:val="21"/>
        <w:tabs>
          <w:tab w:val="clear" w:pos="0"/>
          <w:tab w:val="clear" w:pos="353"/>
          <w:tab w:val="clear" w:pos="713"/>
          <w:tab w:val="clear" w:pos="1440"/>
        </w:tabs>
        <w:spacing w:line="360" w:lineRule="auto"/>
        <w:ind w:firstLine="1"/>
        <w:jc w:val="both"/>
        <w:rPr>
          <w:sz w:val="28"/>
          <w:szCs w:val="28"/>
        </w:rPr>
      </w:pPr>
      <w:r w:rsidRPr="003345FE">
        <w:rPr>
          <w:color w:val="222222"/>
          <w:sz w:val="28"/>
          <w:szCs w:val="28"/>
          <w:lang w:val="en"/>
        </w:rPr>
        <w:tab/>
        <w:t>b) carry out the actions envisaged by the BDBAMM.</w:t>
      </w:r>
    </w:p>
    <w:p w:rsidR="00F27BAF"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23.</w:t>
      </w:r>
      <w:r w:rsidR="00F27BAF" w:rsidRPr="003345FE">
        <w:rPr>
          <w:sz w:val="28"/>
          <w:szCs w:val="28"/>
        </w:rPr>
        <w:t xml:space="preserve"> </w:t>
      </w:r>
      <w:r w:rsidR="00F27BAF" w:rsidRPr="003345FE">
        <w:rPr>
          <w:color w:val="222222"/>
          <w:sz w:val="28"/>
          <w:szCs w:val="28"/>
          <w:lang w:val="en"/>
        </w:rPr>
        <w:t>The range of parameters should be determined taking into account the need to identify the controlled parameters required to:</w:t>
      </w:r>
    </w:p>
    <w:p w:rsidR="00F27BAF" w:rsidRPr="003345FE" w:rsidRDefault="00F27BAF"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obtain information about a potential threat or actual violation of the integrity of physical barriers on the way of release of radioactive substances;</w:t>
      </w:r>
    </w:p>
    <w:p w:rsidR="00171984" w:rsidRPr="003345FE" w:rsidRDefault="00F27BAF"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 xml:space="preserve">obtain information about the state of the safety systems and technical means for </w:t>
      </w:r>
      <w:r w:rsidR="00171984" w:rsidRPr="003345FE">
        <w:rPr>
          <w:color w:val="222222"/>
          <w:sz w:val="28"/>
          <w:szCs w:val="28"/>
          <w:lang w:val="en"/>
        </w:rPr>
        <w:t xml:space="preserve">BDBA </w:t>
      </w:r>
      <w:r w:rsidRPr="003345FE">
        <w:rPr>
          <w:color w:val="222222"/>
          <w:sz w:val="28"/>
          <w:szCs w:val="28"/>
          <w:lang w:val="en"/>
        </w:rPr>
        <w:t>manag</w:t>
      </w:r>
      <w:r w:rsidR="00171984" w:rsidRPr="003345FE">
        <w:rPr>
          <w:color w:val="222222"/>
          <w:sz w:val="28"/>
          <w:szCs w:val="28"/>
          <w:lang w:val="en"/>
        </w:rPr>
        <w:t>ement</w:t>
      </w:r>
      <w:r w:rsidRPr="003345FE">
        <w:rPr>
          <w:color w:val="222222"/>
          <w:sz w:val="28"/>
          <w:szCs w:val="28"/>
          <w:lang w:val="en"/>
        </w:rPr>
        <w:t>;</w:t>
      </w:r>
    </w:p>
    <w:p w:rsidR="00F27BAF" w:rsidRPr="003345FE" w:rsidRDefault="00F27BAF" w:rsidP="001E733B">
      <w:pPr>
        <w:pStyle w:val="21"/>
        <w:tabs>
          <w:tab w:val="clear" w:pos="0"/>
          <w:tab w:val="clear" w:pos="353"/>
          <w:tab w:val="clear" w:pos="713"/>
          <w:tab w:val="clear" w:pos="1440"/>
        </w:tabs>
        <w:spacing w:line="360" w:lineRule="auto"/>
        <w:ind w:firstLine="709"/>
        <w:jc w:val="both"/>
        <w:rPr>
          <w:sz w:val="28"/>
          <w:szCs w:val="28"/>
        </w:rPr>
      </w:pPr>
      <w:r w:rsidRPr="003345FE">
        <w:rPr>
          <w:color w:val="222222"/>
          <w:sz w:val="28"/>
          <w:szCs w:val="28"/>
          <w:lang w:val="en"/>
        </w:rPr>
        <w:t>estimat</w:t>
      </w:r>
      <w:r w:rsidR="00171984" w:rsidRPr="003345FE">
        <w:rPr>
          <w:color w:val="222222"/>
          <w:sz w:val="28"/>
          <w:szCs w:val="28"/>
          <w:lang w:val="en"/>
        </w:rPr>
        <w:t>e</w:t>
      </w:r>
      <w:r w:rsidRPr="003345FE">
        <w:rPr>
          <w:color w:val="222222"/>
          <w:sz w:val="28"/>
          <w:szCs w:val="28"/>
          <w:lang w:val="en"/>
        </w:rPr>
        <w:t xml:space="preserve"> the amount of radioactive substances.</w:t>
      </w:r>
    </w:p>
    <w:p w:rsidR="00171984" w:rsidRPr="003345FE" w:rsidRDefault="001E733B" w:rsidP="001E733B">
      <w:pPr>
        <w:pStyle w:val="21"/>
        <w:tabs>
          <w:tab w:val="clear" w:pos="0"/>
          <w:tab w:val="clear" w:pos="353"/>
          <w:tab w:val="clear" w:pos="713"/>
          <w:tab w:val="clear" w:pos="1440"/>
        </w:tabs>
        <w:spacing w:line="360" w:lineRule="auto"/>
        <w:ind w:firstLine="709"/>
        <w:jc w:val="both"/>
        <w:rPr>
          <w:sz w:val="28"/>
          <w:szCs w:val="28"/>
        </w:rPr>
      </w:pPr>
      <w:r w:rsidRPr="003345FE">
        <w:rPr>
          <w:sz w:val="28"/>
          <w:szCs w:val="28"/>
        </w:rPr>
        <w:t>24.</w:t>
      </w:r>
      <w:r w:rsidR="00171984" w:rsidRPr="003345FE">
        <w:rPr>
          <w:sz w:val="28"/>
          <w:szCs w:val="28"/>
        </w:rPr>
        <w:t xml:space="preserve"> </w:t>
      </w:r>
      <w:r w:rsidR="00171984" w:rsidRPr="003345FE">
        <w:rPr>
          <w:color w:val="222222"/>
          <w:sz w:val="28"/>
          <w:szCs w:val="28"/>
          <w:lang w:val="en"/>
        </w:rPr>
        <w:t>An approximate list of emergency monitoring parameters is given in Appendix 3 to this Safety Guide. The final list of parameters of emergency monitoring should be justified and established in the NPP design and presented in the NPP SAR.</w:t>
      </w:r>
    </w:p>
    <w:p w:rsidR="00171984"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25.</w:t>
      </w:r>
      <w:r w:rsidR="00171984" w:rsidRPr="003345FE">
        <w:rPr>
          <w:sz w:val="28"/>
          <w:szCs w:val="28"/>
        </w:rPr>
        <w:t xml:space="preserve"> </w:t>
      </w:r>
      <w:r w:rsidR="00171984" w:rsidRPr="003345FE">
        <w:rPr>
          <w:color w:val="222222"/>
          <w:sz w:val="28"/>
          <w:szCs w:val="28"/>
          <w:lang w:val="en"/>
        </w:rPr>
        <w:t>As part of the special technical means of emergency monitoring, it is recommended to determine the minimum required set of technical devices that keep the working capacity, if a BDBA has passed into a severe stage. A complete list of parameters for monitoring in severe accident conditions is developed in the NPP design in accordance with the severe accident management strategy. In case of a severe BDBA, it is recommended to provide emergency monitoring of at least the following parameters:</w:t>
      </w:r>
    </w:p>
    <w:p w:rsidR="00171984" w:rsidRPr="003345FE" w:rsidRDefault="00171984"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temperature of the coolant at the outlet from the FAs;</w:t>
      </w:r>
    </w:p>
    <w:p w:rsidR="00171984" w:rsidRPr="003345FE" w:rsidRDefault="00171984"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pressure in the reactor vessel;</w:t>
      </w:r>
    </w:p>
    <w:p w:rsidR="00171984" w:rsidRPr="003345FE" w:rsidRDefault="00171984" w:rsidP="00171984">
      <w:pPr>
        <w:pStyle w:val="21"/>
        <w:tabs>
          <w:tab w:val="clear" w:pos="0"/>
          <w:tab w:val="clear" w:pos="353"/>
          <w:tab w:val="clear" w:pos="713"/>
          <w:tab w:val="clear" w:pos="1440"/>
        </w:tabs>
        <w:spacing w:line="360" w:lineRule="auto"/>
        <w:ind w:left="708" w:firstLine="1"/>
        <w:jc w:val="both"/>
        <w:rPr>
          <w:color w:val="222222"/>
          <w:sz w:val="28"/>
          <w:szCs w:val="28"/>
          <w:lang w:val="en"/>
        </w:rPr>
      </w:pPr>
      <w:r w:rsidRPr="003345FE">
        <w:rPr>
          <w:color w:val="222222"/>
          <w:sz w:val="28"/>
          <w:szCs w:val="28"/>
          <w:lang w:val="en"/>
        </w:rPr>
        <w:t>temperature of the bottom of the reactor vessel;</w:t>
      </w:r>
    </w:p>
    <w:p w:rsidR="00171984" w:rsidRPr="003345FE" w:rsidRDefault="00171984"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level and temperature of the coolant in the spent fuel pool;</w:t>
      </w:r>
    </w:p>
    <w:p w:rsidR="00171984" w:rsidRPr="003345FE" w:rsidRDefault="00171984"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pressure, humidity and temperature of the medium in the atmosphere inside the containment;</w:t>
      </w:r>
    </w:p>
    <w:p w:rsidR="00171984" w:rsidRPr="003345FE" w:rsidRDefault="00171984"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composition of explosive mixtures (hydrogen, carbon monoxide) in the atmosphere inside the containment;</w:t>
      </w:r>
    </w:p>
    <w:p w:rsidR="00171984" w:rsidRPr="003345FE" w:rsidRDefault="00171984" w:rsidP="00171984">
      <w:pPr>
        <w:pStyle w:val="21"/>
        <w:tabs>
          <w:tab w:val="clear" w:pos="0"/>
          <w:tab w:val="clear" w:pos="353"/>
          <w:tab w:val="clear" w:pos="713"/>
          <w:tab w:val="clear" w:pos="1440"/>
        </w:tabs>
        <w:spacing w:line="360" w:lineRule="auto"/>
        <w:ind w:firstLine="1"/>
        <w:jc w:val="both"/>
        <w:rPr>
          <w:color w:val="222222"/>
          <w:sz w:val="28"/>
          <w:szCs w:val="28"/>
          <w:lang w:val="en"/>
        </w:rPr>
      </w:pPr>
      <w:r w:rsidRPr="003345FE">
        <w:rPr>
          <w:color w:val="222222"/>
          <w:sz w:val="28"/>
          <w:szCs w:val="28"/>
          <w:lang w:val="en"/>
        </w:rPr>
        <w:lastRenderedPageBreak/>
        <w:tab/>
        <w:t>dose rate of gamma radiation inside the containment.</w:t>
      </w:r>
    </w:p>
    <w:p w:rsidR="00171984" w:rsidRPr="003345FE" w:rsidRDefault="00171984" w:rsidP="00171984">
      <w:pPr>
        <w:pStyle w:val="21"/>
        <w:tabs>
          <w:tab w:val="clear" w:pos="0"/>
          <w:tab w:val="clear" w:pos="353"/>
          <w:tab w:val="clear" w:pos="713"/>
          <w:tab w:val="clear" w:pos="1440"/>
        </w:tabs>
        <w:spacing w:line="360" w:lineRule="auto"/>
        <w:ind w:firstLine="1"/>
        <w:jc w:val="both"/>
        <w:rPr>
          <w:sz w:val="28"/>
          <w:szCs w:val="28"/>
        </w:rPr>
      </w:pPr>
      <w:r w:rsidRPr="003345FE">
        <w:rPr>
          <w:color w:val="222222"/>
          <w:sz w:val="28"/>
          <w:szCs w:val="28"/>
          <w:lang w:val="en"/>
        </w:rPr>
        <w:tab/>
        <w:t>For VVER NRs equipped with a molten core catcher, it is recommended to monitor the parameters characterizing the state of the MCC.</w:t>
      </w:r>
    </w:p>
    <w:p w:rsidR="00171984" w:rsidRPr="003345FE" w:rsidRDefault="001E733B"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sz w:val="28"/>
          <w:szCs w:val="28"/>
        </w:rPr>
        <w:t>26.</w:t>
      </w:r>
      <w:r w:rsidR="00171984" w:rsidRPr="003345FE">
        <w:rPr>
          <w:sz w:val="28"/>
          <w:szCs w:val="28"/>
        </w:rPr>
        <w:t xml:space="preserve"> </w:t>
      </w:r>
      <w:r w:rsidR="00171984" w:rsidRPr="003345FE">
        <w:rPr>
          <w:color w:val="222222"/>
          <w:sz w:val="28"/>
          <w:szCs w:val="28"/>
          <w:lang w:val="en"/>
        </w:rPr>
        <w:t xml:space="preserve">For additional information about the state of a NR and an NPP as a whole, in order to assess the potential threat of environmental contamination </w:t>
      </w:r>
      <w:r w:rsidR="003345FE" w:rsidRPr="003345FE">
        <w:rPr>
          <w:color w:val="222222"/>
          <w:sz w:val="28"/>
          <w:szCs w:val="28"/>
          <w:lang w:val="en"/>
        </w:rPr>
        <w:t>under a BDBA</w:t>
      </w:r>
      <w:r w:rsidR="00171984" w:rsidRPr="003345FE">
        <w:rPr>
          <w:color w:val="222222"/>
          <w:sz w:val="28"/>
          <w:szCs w:val="28"/>
          <w:lang w:val="en"/>
        </w:rPr>
        <w:t>, it is recommended to use special technical means of the emergency and post-</w:t>
      </w:r>
      <w:r w:rsidR="003345FE" w:rsidRPr="003345FE">
        <w:rPr>
          <w:color w:val="222222"/>
          <w:sz w:val="28"/>
          <w:szCs w:val="28"/>
          <w:lang w:val="en"/>
        </w:rPr>
        <w:t>emergency</w:t>
      </w:r>
      <w:r w:rsidR="00171984" w:rsidRPr="003345FE">
        <w:rPr>
          <w:color w:val="222222"/>
          <w:sz w:val="28"/>
          <w:szCs w:val="28"/>
          <w:lang w:val="en"/>
        </w:rPr>
        <w:t xml:space="preserve"> sampling system, including </w:t>
      </w:r>
      <w:r w:rsidR="003345FE" w:rsidRPr="003345FE">
        <w:rPr>
          <w:color w:val="222222"/>
          <w:sz w:val="28"/>
          <w:szCs w:val="28"/>
          <w:lang w:val="en"/>
        </w:rPr>
        <w:t xml:space="preserve">means of </w:t>
      </w:r>
      <w:r w:rsidR="00171984" w:rsidRPr="003345FE">
        <w:rPr>
          <w:color w:val="222222"/>
          <w:sz w:val="28"/>
          <w:szCs w:val="28"/>
          <w:lang w:val="en"/>
        </w:rPr>
        <w:t xml:space="preserve">emergency sampling of the reactor coolant, </w:t>
      </w:r>
      <w:r w:rsidR="003345FE" w:rsidRPr="003345FE">
        <w:rPr>
          <w:color w:val="222222"/>
          <w:sz w:val="28"/>
          <w:szCs w:val="28"/>
          <w:lang w:val="en"/>
        </w:rPr>
        <w:t xml:space="preserve">of </w:t>
      </w:r>
      <w:r w:rsidR="00171984" w:rsidRPr="003345FE">
        <w:rPr>
          <w:color w:val="222222"/>
          <w:sz w:val="28"/>
          <w:szCs w:val="28"/>
          <w:lang w:val="en"/>
        </w:rPr>
        <w:t xml:space="preserve">the </w:t>
      </w:r>
      <w:r w:rsidR="003345FE" w:rsidRPr="003345FE">
        <w:rPr>
          <w:color w:val="222222"/>
          <w:sz w:val="28"/>
          <w:szCs w:val="28"/>
          <w:lang w:val="en"/>
        </w:rPr>
        <w:t>spent fuel pool</w:t>
      </w:r>
      <w:r w:rsidR="00171984" w:rsidRPr="003345FE">
        <w:rPr>
          <w:color w:val="222222"/>
          <w:sz w:val="28"/>
          <w:szCs w:val="28"/>
          <w:lang w:val="en"/>
        </w:rPr>
        <w:t xml:space="preserve"> and samples of the vapor-gas medium from</w:t>
      </w:r>
      <w:r w:rsidR="003345FE" w:rsidRPr="003345FE">
        <w:rPr>
          <w:color w:val="222222"/>
          <w:sz w:val="28"/>
          <w:szCs w:val="28"/>
          <w:lang w:val="en"/>
        </w:rPr>
        <w:t xml:space="preserve"> the</w:t>
      </w:r>
      <w:r w:rsidR="00171984" w:rsidRPr="003345FE">
        <w:rPr>
          <w:color w:val="222222"/>
          <w:sz w:val="28"/>
          <w:szCs w:val="28"/>
          <w:lang w:val="en"/>
        </w:rPr>
        <w:t xml:space="preserve"> atmosphere under the </w:t>
      </w:r>
      <w:r w:rsidR="003345FE" w:rsidRPr="003345FE">
        <w:rPr>
          <w:color w:val="222222"/>
          <w:sz w:val="28"/>
          <w:szCs w:val="28"/>
          <w:lang w:val="en"/>
        </w:rPr>
        <w:t xml:space="preserve">containment in </w:t>
      </w:r>
      <w:r w:rsidR="00171984" w:rsidRPr="003345FE">
        <w:rPr>
          <w:color w:val="222222"/>
          <w:sz w:val="28"/>
          <w:szCs w:val="28"/>
          <w:lang w:val="en"/>
        </w:rPr>
        <w:t xml:space="preserve">emergency conditions. Sampling provides </w:t>
      </w:r>
      <w:r w:rsidR="003345FE" w:rsidRPr="003345FE">
        <w:rPr>
          <w:color w:val="222222"/>
          <w:sz w:val="28"/>
          <w:szCs w:val="28"/>
          <w:lang w:val="en"/>
        </w:rPr>
        <w:t xml:space="preserve">early </w:t>
      </w:r>
      <w:r w:rsidR="00171984" w:rsidRPr="003345FE">
        <w:rPr>
          <w:color w:val="222222"/>
          <w:sz w:val="28"/>
          <w:szCs w:val="28"/>
          <w:lang w:val="en"/>
        </w:rPr>
        <w:t xml:space="preserve">determination of the activity of radionuclides present in </w:t>
      </w:r>
      <w:r w:rsidR="003345FE" w:rsidRPr="003345FE">
        <w:rPr>
          <w:color w:val="222222"/>
          <w:sz w:val="28"/>
          <w:szCs w:val="28"/>
          <w:lang w:val="en"/>
        </w:rPr>
        <w:t>a</w:t>
      </w:r>
      <w:r w:rsidR="00171984" w:rsidRPr="003345FE">
        <w:rPr>
          <w:color w:val="222222"/>
          <w:sz w:val="28"/>
          <w:szCs w:val="28"/>
          <w:lang w:val="en"/>
        </w:rPr>
        <w:t xml:space="preserve"> sample, as well as monitoring of the following indicators:</w:t>
      </w:r>
    </w:p>
    <w:p w:rsidR="003345FE" w:rsidRPr="003345FE" w:rsidRDefault="003345FE"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concentration of hydrogen and oxygen in the premises inside the containment;</w:t>
      </w:r>
    </w:p>
    <w:p w:rsidR="003345FE" w:rsidRPr="003345FE" w:rsidRDefault="003345FE"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concentration of boric acid in the coolant, spent fuel and refueling pool, and ECCS tanks;</w:t>
      </w:r>
    </w:p>
    <w:p w:rsidR="003345FE" w:rsidRPr="003345FE" w:rsidRDefault="003345FE" w:rsidP="001E733B">
      <w:pPr>
        <w:pStyle w:val="21"/>
        <w:tabs>
          <w:tab w:val="clear" w:pos="0"/>
          <w:tab w:val="clear" w:pos="353"/>
          <w:tab w:val="clear" w:pos="713"/>
          <w:tab w:val="clear" w:pos="1440"/>
        </w:tabs>
        <w:spacing w:line="360" w:lineRule="auto"/>
        <w:ind w:firstLine="709"/>
        <w:jc w:val="both"/>
        <w:rPr>
          <w:color w:val="222222"/>
          <w:sz w:val="28"/>
          <w:szCs w:val="28"/>
          <w:lang w:val="en"/>
        </w:rPr>
      </w:pPr>
      <w:r w:rsidRPr="003345FE">
        <w:rPr>
          <w:color w:val="222222"/>
          <w:sz w:val="28"/>
          <w:szCs w:val="28"/>
          <w:lang w:val="en"/>
        </w:rPr>
        <w:t>pH values of the water accumulated at the lower elevations of the sealed premises of a NR (water collectors and emergency sumps);</w:t>
      </w:r>
    </w:p>
    <w:p w:rsidR="003345FE" w:rsidRPr="003345FE" w:rsidRDefault="003345FE" w:rsidP="001E733B">
      <w:pPr>
        <w:pStyle w:val="21"/>
        <w:tabs>
          <w:tab w:val="clear" w:pos="0"/>
          <w:tab w:val="clear" w:pos="353"/>
          <w:tab w:val="clear" w:pos="713"/>
          <w:tab w:val="clear" w:pos="1440"/>
        </w:tabs>
        <w:spacing w:line="360" w:lineRule="auto"/>
        <w:ind w:firstLine="709"/>
        <w:jc w:val="both"/>
        <w:rPr>
          <w:sz w:val="28"/>
          <w:szCs w:val="28"/>
        </w:rPr>
      </w:pPr>
      <w:r w:rsidRPr="003345FE">
        <w:rPr>
          <w:color w:val="222222"/>
          <w:sz w:val="28"/>
          <w:szCs w:val="28"/>
          <w:lang w:val="en"/>
        </w:rPr>
        <w:t>concentration of radionuclides of iodine, radioactive noble gases and aerosols inside the containment.</w:t>
      </w:r>
    </w:p>
    <w:p w:rsidR="001E733B" w:rsidRPr="00EE0A28" w:rsidRDefault="001E733B" w:rsidP="001E733B">
      <w:pPr>
        <w:pStyle w:val="a4"/>
        <w:suppressAutoHyphens/>
        <w:spacing w:after="0" w:line="360" w:lineRule="auto"/>
        <w:ind w:firstLine="709"/>
        <w:jc w:val="both"/>
        <w:rPr>
          <w:rStyle w:val="hps"/>
          <w:i/>
          <w:snapToGrid w:val="0"/>
          <w:spacing w:val="-3"/>
          <w:sz w:val="20"/>
          <w:szCs w:val="20"/>
          <w:lang w:val="en-US" w:eastAsia="ru-RU"/>
        </w:rPr>
      </w:pPr>
    </w:p>
    <w:p w:rsidR="001E733B" w:rsidRPr="00EE0A28" w:rsidRDefault="001E733B" w:rsidP="001E733B">
      <w:pPr>
        <w:pStyle w:val="a4"/>
        <w:suppressAutoHyphens/>
        <w:spacing w:after="0" w:line="360" w:lineRule="auto"/>
        <w:ind w:firstLine="709"/>
        <w:jc w:val="both"/>
        <w:rPr>
          <w:rStyle w:val="hps"/>
          <w:i/>
          <w:snapToGrid w:val="0"/>
          <w:spacing w:val="-3"/>
          <w:sz w:val="20"/>
          <w:szCs w:val="20"/>
          <w:lang w:val="en-US" w:eastAsia="ru-RU"/>
        </w:rPr>
      </w:pPr>
    </w:p>
    <w:p w:rsidR="001E733B" w:rsidRPr="009242CB" w:rsidRDefault="001D0A06" w:rsidP="001E733B">
      <w:pPr>
        <w:pStyle w:val="a4"/>
        <w:suppressAutoHyphens/>
        <w:spacing w:after="0" w:line="360" w:lineRule="auto"/>
        <w:jc w:val="center"/>
        <w:rPr>
          <w:bCs/>
          <w:sz w:val="28"/>
          <w:szCs w:val="28"/>
        </w:rPr>
      </w:pPr>
      <w:r w:rsidRPr="009242CB">
        <w:rPr>
          <w:bCs/>
          <w:sz w:val="28"/>
          <w:szCs w:val="28"/>
        </w:rPr>
        <w:t>______________</w:t>
      </w:r>
    </w:p>
    <w:p w:rsidR="000C5ABA" w:rsidRPr="009242CB" w:rsidRDefault="000C5ABA">
      <w:r w:rsidRPr="009242CB">
        <w:br w:type="page"/>
      </w:r>
    </w:p>
    <w:tbl>
      <w:tblPr>
        <w:tblW w:w="9468" w:type="dxa"/>
        <w:tblLook w:val="01E0" w:firstRow="1" w:lastRow="1" w:firstColumn="1" w:lastColumn="1" w:noHBand="0" w:noVBand="0"/>
      </w:tblPr>
      <w:tblGrid>
        <w:gridCol w:w="4428"/>
        <w:gridCol w:w="5040"/>
      </w:tblGrid>
      <w:tr w:rsidR="001D0A06" w:rsidRPr="00281FD8">
        <w:trPr>
          <w:trHeight w:val="3064"/>
        </w:trPr>
        <w:tc>
          <w:tcPr>
            <w:tcW w:w="4428" w:type="dxa"/>
          </w:tcPr>
          <w:p w:rsidR="001D0A06" w:rsidRPr="009242CB" w:rsidRDefault="001D0A06" w:rsidP="001D0A06">
            <w:pPr>
              <w:keepNext/>
              <w:widowControl w:val="0"/>
              <w:jc w:val="center"/>
              <w:rPr>
                <w:b/>
                <w:sz w:val="28"/>
                <w:szCs w:val="28"/>
              </w:rPr>
            </w:pPr>
            <w:r w:rsidRPr="009242CB">
              <w:rPr>
                <w:rStyle w:val="hps"/>
                <w:sz w:val="28"/>
                <w:szCs w:val="28"/>
              </w:rPr>
              <w:lastRenderedPageBreak/>
              <w:br w:type="page"/>
            </w:r>
            <w:r w:rsidRPr="009242CB">
              <w:rPr>
                <w:sz w:val="28"/>
                <w:szCs w:val="28"/>
              </w:rPr>
              <w:br w:type="page"/>
            </w:r>
          </w:p>
        </w:tc>
        <w:tc>
          <w:tcPr>
            <w:tcW w:w="5040" w:type="dxa"/>
          </w:tcPr>
          <w:p w:rsidR="001D0A06" w:rsidRPr="00281FD8" w:rsidRDefault="00281FD8" w:rsidP="00281FD8">
            <w:pPr>
              <w:keepNext/>
              <w:widowControl w:val="0"/>
              <w:ind w:left="12"/>
              <w:jc w:val="center"/>
              <w:rPr>
                <w:sz w:val="28"/>
                <w:szCs w:val="28"/>
                <w:lang w:val="en-US"/>
              </w:rPr>
            </w:pPr>
            <w:r>
              <w:rPr>
                <w:sz w:val="28"/>
                <w:szCs w:val="28"/>
                <w:lang w:val="en-US"/>
              </w:rPr>
              <w:t>APPENDIX</w:t>
            </w:r>
            <w:r w:rsidRPr="00281FD8">
              <w:rPr>
                <w:sz w:val="28"/>
                <w:szCs w:val="28"/>
                <w:lang w:val="en-US"/>
              </w:rPr>
              <w:t xml:space="preserve"> </w:t>
            </w:r>
            <w:r w:rsidR="001D0A06" w:rsidRPr="00281FD8">
              <w:rPr>
                <w:sz w:val="28"/>
                <w:szCs w:val="28"/>
                <w:lang w:val="en-US"/>
              </w:rPr>
              <w:t>1</w:t>
            </w:r>
            <w:r w:rsidR="001D0A06" w:rsidRPr="00281FD8">
              <w:rPr>
                <w:sz w:val="28"/>
                <w:szCs w:val="28"/>
                <w:lang w:val="en-US"/>
              </w:rPr>
              <w:br/>
            </w:r>
            <w:r>
              <w:rPr>
                <w:sz w:val="28"/>
                <w:szCs w:val="28"/>
                <w:lang w:val="en-US"/>
              </w:rPr>
              <w:t>to</w:t>
            </w:r>
            <w:r w:rsidRPr="00281FD8">
              <w:rPr>
                <w:sz w:val="28"/>
                <w:szCs w:val="28"/>
                <w:lang w:val="en-US"/>
              </w:rPr>
              <w:t xml:space="preserve"> </w:t>
            </w:r>
            <w:r>
              <w:rPr>
                <w:sz w:val="28"/>
                <w:szCs w:val="28"/>
                <w:lang w:val="en-US"/>
              </w:rPr>
              <w:t>Safety</w:t>
            </w:r>
            <w:r w:rsidRPr="00281FD8">
              <w:rPr>
                <w:sz w:val="28"/>
                <w:szCs w:val="28"/>
                <w:lang w:val="en-US"/>
              </w:rPr>
              <w:t xml:space="preserve"> </w:t>
            </w:r>
            <w:r>
              <w:rPr>
                <w:sz w:val="28"/>
                <w:szCs w:val="28"/>
                <w:lang w:val="en-US"/>
              </w:rPr>
              <w:t>Guide</w:t>
            </w:r>
            <w:r w:rsidRPr="00281FD8">
              <w:rPr>
                <w:sz w:val="28"/>
                <w:szCs w:val="28"/>
                <w:lang w:val="en-US"/>
              </w:rPr>
              <w:t xml:space="preserve"> </w:t>
            </w:r>
            <w:r>
              <w:rPr>
                <w:sz w:val="28"/>
                <w:szCs w:val="28"/>
                <w:lang w:val="en-US"/>
              </w:rPr>
              <w:t>in</w:t>
            </w:r>
            <w:r w:rsidRPr="00281FD8">
              <w:rPr>
                <w:sz w:val="28"/>
                <w:szCs w:val="28"/>
                <w:lang w:val="en-US"/>
              </w:rPr>
              <w:t xml:space="preserve"> </w:t>
            </w:r>
            <w:r>
              <w:rPr>
                <w:sz w:val="28"/>
                <w:szCs w:val="28"/>
                <w:lang w:val="en-US"/>
              </w:rPr>
              <w:t>the</w:t>
            </w:r>
            <w:r w:rsidRPr="00281FD8">
              <w:rPr>
                <w:sz w:val="28"/>
                <w:szCs w:val="28"/>
                <w:lang w:val="en-US"/>
              </w:rPr>
              <w:t xml:space="preserve"> </w:t>
            </w:r>
            <w:r>
              <w:rPr>
                <w:sz w:val="28"/>
                <w:szCs w:val="28"/>
                <w:lang w:val="en-US"/>
              </w:rPr>
              <w:t>Use</w:t>
            </w:r>
            <w:r w:rsidRPr="00281FD8">
              <w:rPr>
                <w:sz w:val="28"/>
                <w:szCs w:val="28"/>
                <w:lang w:val="en-US"/>
              </w:rPr>
              <w:t xml:space="preserve"> </w:t>
            </w:r>
            <w:r>
              <w:rPr>
                <w:sz w:val="28"/>
                <w:szCs w:val="28"/>
                <w:lang w:val="en-US"/>
              </w:rPr>
              <w:t>of</w:t>
            </w:r>
            <w:r w:rsidRPr="00281FD8">
              <w:rPr>
                <w:sz w:val="28"/>
                <w:szCs w:val="28"/>
                <w:lang w:val="en-US"/>
              </w:rPr>
              <w:t xml:space="preserve"> </w:t>
            </w:r>
            <w:r>
              <w:rPr>
                <w:sz w:val="28"/>
                <w:szCs w:val="28"/>
                <w:lang w:val="en-US"/>
              </w:rPr>
              <w:t>Atomic</w:t>
            </w:r>
            <w:r w:rsidRPr="00281FD8">
              <w:rPr>
                <w:sz w:val="28"/>
                <w:szCs w:val="28"/>
                <w:lang w:val="en-US"/>
              </w:rPr>
              <w:t xml:space="preserve"> </w:t>
            </w:r>
            <w:r>
              <w:rPr>
                <w:sz w:val="28"/>
                <w:szCs w:val="28"/>
                <w:lang w:val="en-US"/>
              </w:rPr>
              <w:t>Energy</w:t>
            </w:r>
            <w:r w:rsidRPr="00281FD8">
              <w:rPr>
                <w:sz w:val="28"/>
                <w:szCs w:val="28"/>
                <w:lang w:val="en-US"/>
              </w:rPr>
              <w:t xml:space="preserve"> “</w:t>
            </w:r>
            <w:r w:rsidRPr="00FF0414">
              <w:rPr>
                <w:rStyle w:val="notranslate"/>
                <w:bCs/>
                <w:sz w:val="28"/>
                <w:szCs w:val="28"/>
                <w:lang w:val="en"/>
              </w:rPr>
              <w:t>Emergency Monitoring Systems for Nuclear Power Plants with</w:t>
            </w:r>
            <w:r w:rsidRPr="00FF0414">
              <w:rPr>
                <w:lang w:val="en"/>
              </w:rPr>
              <w:t xml:space="preserve"> </w:t>
            </w:r>
            <w:r w:rsidRPr="00281FD8">
              <w:rPr>
                <w:sz w:val="28"/>
                <w:szCs w:val="28"/>
                <w:lang w:val="en"/>
              </w:rPr>
              <w:t>W</w:t>
            </w:r>
            <w:r w:rsidRPr="00FF0414">
              <w:rPr>
                <w:rStyle w:val="notranslate"/>
                <w:bCs/>
                <w:sz w:val="28"/>
                <w:szCs w:val="28"/>
                <w:lang w:val="en"/>
              </w:rPr>
              <w:t xml:space="preserve">ater-moderated </w:t>
            </w:r>
            <w:r>
              <w:rPr>
                <w:rStyle w:val="notranslate"/>
                <w:bCs/>
                <w:sz w:val="28"/>
                <w:szCs w:val="28"/>
                <w:lang w:val="en"/>
              </w:rPr>
              <w:t>W</w:t>
            </w:r>
            <w:r w:rsidRPr="00FF0414">
              <w:rPr>
                <w:rStyle w:val="notranslate"/>
                <w:bCs/>
                <w:sz w:val="28"/>
                <w:szCs w:val="28"/>
                <w:lang w:val="en"/>
              </w:rPr>
              <w:t xml:space="preserve">ater-cooled </w:t>
            </w:r>
            <w:r>
              <w:rPr>
                <w:rStyle w:val="notranslate"/>
                <w:bCs/>
                <w:sz w:val="28"/>
                <w:szCs w:val="28"/>
                <w:lang w:val="en"/>
              </w:rPr>
              <w:t>P</w:t>
            </w:r>
            <w:r w:rsidRPr="00FF0414">
              <w:rPr>
                <w:rStyle w:val="notranslate"/>
                <w:bCs/>
                <w:sz w:val="28"/>
                <w:szCs w:val="28"/>
                <w:lang w:val="en"/>
              </w:rPr>
              <w:t xml:space="preserve">ower </w:t>
            </w:r>
            <w:r>
              <w:rPr>
                <w:rStyle w:val="notranslate"/>
                <w:bCs/>
                <w:sz w:val="28"/>
                <w:szCs w:val="28"/>
                <w:lang w:val="en"/>
              </w:rPr>
              <w:t>R</w:t>
            </w:r>
            <w:r w:rsidRPr="00FF0414">
              <w:rPr>
                <w:rStyle w:val="notranslate"/>
                <w:bCs/>
                <w:sz w:val="28"/>
                <w:szCs w:val="28"/>
                <w:lang w:val="en"/>
              </w:rPr>
              <w:t>eactors. General</w:t>
            </w:r>
            <w:r w:rsidRPr="00281FD8">
              <w:rPr>
                <w:rStyle w:val="notranslate"/>
                <w:bCs/>
                <w:sz w:val="28"/>
                <w:szCs w:val="28"/>
                <w:lang w:val="en-US"/>
              </w:rPr>
              <w:t xml:space="preserve"> </w:t>
            </w:r>
            <w:r w:rsidRPr="00FF0414">
              <w:rPr>
                <w:rStyle w:val="notranslate"/>
                <w:bCs/>
                <w:sz w:val="28"/>
                <w:szCs w:val="28"/>
                <w:lang w:val="en"/>
              </w:rPr>
              <w:t>Recommendations</w:t>
            </w:r>
            <w:r w:rsidRPr="00281FD8">
              <w:rPr>
                <w:rStyle w:val="notranslate"/>
                <w:bCs/>
                <w:sz w:val="28"/>
                <w:szCs w:val="28"/>
                <w:lang w:val="en-US"/>
              </w:rPr>
              <w:t xml:space="preserve"> </w:t>
            </w:r>
            <w:r w:rsidRPr="00FF0414">
              <w:rPr>
                <w:rStyle w:val="notranslate"/>
                <w:bCs/>
                <w:sz w:val="28"/>
                <w:szCs w:val="28"/>
                <w:lang w:val="en"/>
              </w:rPr>
              <w:t>and</w:t>
            </w:r>
            <w:r w:rsidRPr="00281FD8">
              <w:rPr>
                <w:rStyle w:val="notranslate"/>
                <w:bCs/>
                <w:sz w:val="28"/>
                <w:szCs w:val="28"/>
                <w:lang w:val="en-US"/>
              </w:rPr>
              <w:t xml:space="preserve"> </w:t>
            </w:r>
            <w:r w:rsidRPr="00FF0414">
              <w:rPr>
                <w:rStyle w:val="notranslate"/>
                <w:bCs/>
                <w:sz w:val="28"/>
                <w:szCs w:val="28"/>
                <w:lang w:val="en"/>
              </w:rPr>
              <w:t>Range</w:t>
            </w:r>
            <w:r w:rsidRPr="00281FD8">
              <w:rPr>
                <w:rStyle w:val="notranslate"/>
                <w:bCs/>
                <w:sz w:val="28"/>
                <w:szCs w:val="28"/>
                <w:lang w:val="en-US"/>
              </w:rPr>
              <w:t xml:space="preserve"> </w:t>
            </w:r>
            <w:r w:rsidRPr="00FF0414">
              <w:rPr>
                <w:rStyle w:val="notranslate"/>
                <w:bCs/>
                <w:sz w:val="28"/>
                <w:szCs w:val="28"/>
                <w:lang w:val="en"/>
              </w:rPr>
              <w:t>of</w:t>
            </w:r>
            <w:r w:rsidRPr="00281FD8">
              <w:rPr>
                <w:rStyle w:val="notranslate"/>
                <w:bCs/>
                <w:sz w:val="28"/>
                <w:szCs w:val="28"/>
                <w:lang w:val="en-US"/>
              </w:rPr>
              <w:t xml:space="preserve"> </w:t>
            </w:r>
            <w:r w:rsidRPr="00FF0414">
              <w:rPr>
                <w:rStyle w:val="notranslate"/>
                <w:bCs/>
                <w:sz w:val="28"/>
                <w:szCs w:val="28"/>
                <w:lang w:val="en"/>
              </w:rPr>
              <w:t>Monitored</w:t>
            </w:r>
            <w:r w:rsidRPr="00281FD8">
              <w:rPr>
                <w:rStyle w:val="notranslate"/>
                <w:bCs/>
                <w:sz w:val="28"/>
                <w:szCs w:val="28"/>
                <w:lang w:val="en-US"/>
              </w:rPr>
              <w:t xml:space="preserve"> </w:t>
            </w:r>
            <w:r w:rsidRPr="00FF0414">
              <w:rPr>
                <w:rStyle w:val="notranslate"/>
                <w:bCs/>
                <w:sz w:val="28"/>
                <w:szCs w:val="28"/>
                <w:lang w:val="en"/>
              </w:rPr>
              <w:t>Parameters</w:t>
            </w:r>
            <w:r w:rsidRPr="00281FD8">
              <w:rPr>
                <w:rStyle w:val="notranslate"/>
                <w:bCs/>
                <w:sz w:val="28"/>
                <w:szCs w:val="28"/>
                <w:lang w:val="en-US"/>
              </w:rPr>
              <w:t>”</w:t>
            </w:r>
            <w:r>
              <w:rPr>
                <w:rStyle w:val="notranslate"/>
                <w:bCs/>
                <w:sz w:val="28"/>
                <w:szCs w:val="28"/>
                <w:lang w:val="en-US"/>
              </w:rPr>
              <w:t xml:space="preserve"> approved by the Order of Federal Environmental, Industrial and Nuclear Supervision Service</w:t>
            </w:r>
            <w:r w:rsidR="001D0A06" w:rsidRPr="00281FD8">
              <w:rPr>
                <w:sz w:val="28"/>
                <w:szCs w:val="28"/>
                <w:lang w:val="en-US"/>
              </w:rPr>
              <w:t xml:space="preserve"> </w:t>
            </w:r>
            <w:r w:rsidR="001D0A06" w:rsidRPr="00281FD8">
              <w:rPr>
                <w:sz w:val="28"/>
                <w:szCs w:val="28"/>
                <w:lang w:val="en-US"/>
              </w:rPr>
              <w:br/>
            </w:r>
            <w:r>
              <w:rPr>
                <w:sz w:val="28"/>
                <w:szCs w:val="28"/>
                <w:lang w:val="en-US"/>
              </w:rPr>
              <w:t>of</w:t>
            </w:r>
            <w:r w:rsidR="009333F1" w:rsidRPr="00281FD8">
              <w:rPr>
                <w:sz w:val="28"/>
                <w:szCs w:val="28"/>
                <w:lang w:val="en-US"/>
              </w:rPr>
              <w:t xml:space="preserve"> ____________ 20__  </w:t>
            </w:r>
            <w:r>
              <w:rPr>
                <w:sz w:val="28"/>
                <w:szCs w:val="28"/>
                <w:lang w:val="en-US"/>
              </w:rPr>
              <w:t>No.</w:t>
            </w:r>
            <w:r w:rsidR="009333F1" w:rsidRPr="00281FD8">
              <w:rPr>
                <w:sz w:val="28"/>
                <w:szCs w:val="28"/>
                <w:lang w:val="en-US"/>
              </w:rPr>
              <w:t xml:space="preserve"> _____</w:t>
            </w:r>
          </w:p>
        </w:tc>
      </w:tr>
    </w:tbl>
    <w:p w:rsidR="001D0A06" w:rsidRPr="00281FD8" w:rsidRDefault="001D0A06" w:rsidP="001D0A06">
      <w:pPr>
        <w:pStyle w:val="a3"/>
        <w:spacing w:before="0" w:beforeAutospacing="0" w:after="0" w:afterAutospacing="0" w:line="360" w:lineRule="auto"/>
        <w:ind w:left="697"/>
        <w:jc w:val="both"/>
        <w:rPr>
          <w:sz w:val="28"/>
          <w:szCs w:val="28"/>
          <w:lang w:val="en-US"/>
        </w:rPr>
      </w:pPr>
    </w:p>
    <w:p w:rsidR="001D0A06" w:rsidRPr="009242CB" w:rsidRDefault="00C24297" w:rsidP="001D0A06">
      <w:pPr>
        <w:pStyle w:val="1"/>
        <w:numPr>
          <w:ilvl w:val="0"/>
          <w:numId w:val="0"/>
        </w:numPr>
        <w:spacing w:before="120" w:after="120"/>
        <w:jc w:val="center"/>
      </w:pPr>
      <w:r>
        <w:rPr>
          <w:lang w:val="en-US"/>
        </w:rPr>
        <w:t>List of Abbreviations</w:t>
      </w:r>
    </w:p>
    <w:p w:rsidR="001D0A06" w:rsidRDefault="001D0A06" w:rsidP="001D0A06">
      <w:pPr>
        <w:pStyle w:val="a4"/>
        <w:suppressAutoHyphens/>
        <w:jc w:val="both"/>
        <w:rPr>
          <w:sz w:val="28"/>
          <w:szCs w:val="28"/>
          <w:lang w:val="en-U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3"/>
      </w:tblGrid>
      <w:tr w:rsidR="0073296D" w:rsidTr="005F2A42">
        <w:tc>
          <w:tcPr>
            <w:tcW w:w="1668" w:type="dxa"/>
          </w:tcPr>
          <w:p w:rsidR="0073296D" w:rsidRPr="009242CB" w:rsidRDefault="0073296D" w:rsidP="002A5106">
            <w:pPr>
              <w:spacing w:line="312" w:lineRule="auto"/>
              <w:rPr>
                <w:sz w:val="28"/>
                <w:szCs w:val="28"/>
              </w:rPr>
            </w:pPr>
            <w:r>
              <w:rPr>
                <w:sz w:val="28"/>
                <w:szCs w:val="28"/>
                <w:lang w:val="en-US"/>
              </w:rPr>
              <w:t>BDBA</w:t>
            </w:r>
          </w:p>
        </w:tc>
        <w:tc>
          <w:tcPr>
            <w:tcW w:w="7903" w:type="dxa"/>
          </w:tcPr>
          <w:p w:rsidR="0073296D" w:rsidRPr="0073296D" w:rsidRDefault="0073296D" w:rsidP="0073296D">
            <w:pPr>
              <w:pStyle w:val="a5"/>
              <w:numPr>
                <w:ilvl w:val="0"/>
                <w:numId w:val="4"/>
              </w:numPr>
              <w:spacing w:line="312" w:lineRule="auto"/>
              <w:rPr>
                <w:sz w:val="28"/>
                <w:szCs w:val="28"/>
                <w:lang w:val="en-US"/>
              </w:rPr>
            </w:pPr>
            <w:r w:rsidRPr="0073296D">
              <w:rPr>
                <w:sz w:val="28"/>
                <w:szCs w:val="28"/>
                <w:lang w:val="en-US"/>
              </w:rPr>
              <w:t xml:space="preserve">beyond </w:t>
            </w:r>
            <w:r>
              <w:rPr>
                <w:sz w:val="28"/>
                <w:szCs w:val="28"/>
                <w:lang w:val="en-US"/>
              </w:rPr>
              <w:t>design basis accident</w:t>
            </w:r>
          </w:p>
        </w:tc>
      </w:tr>
      <w:tr w:rsidR="0073296D" w:rsidRPr="00EE0A28" w:rsidTr="005F2A42">
        <w:tc>
          <w:tcPr>
            <w:tcW w:w="1668" w:type="dxa"/>
          </w:tcPr>
          <w:p w:rsidR="0073296D" w:rsidRDefault="0073296D" w:rsidP="001D0A06">
            <w:pPr>
              <w:pStyle w:val="a4"/>
              <w:suppressAutoHyphens/>
              <w:jc w:val="both"/>
              <w:rPr>
                <w:sz w:val="28"/>
                <w:szCs w:val="28"/>
                <w:lang w:val="en-US"/>
              </w:rPr>
            </w:pPr>
            <w:r>
              <w:rPr>
                <w:sz w:val="28"/>
                <w:szCs w:val="28"/>
                <w:lang w:val="en-US"/>
              </w:rPr>
              <w:t>BDBAMM</w:t>
            </w:r>
          </w:p>
        </w:tc>
        <w:tc>
          <w:tcPr>
            <w:tcW w:w="7903" w:type="dxa"/>
          </w:tcPr>
          <w:p w:rsidR="0073296D" w:rsidRDefault="0073296D" w:rsidP="0073296D">
            <w:pPr>
              <w:pStyle w:val="a4"/>
              <w:numPr>
                <w:ilvl w:val="0"/>
                <w:numId w:val="4"/>
              </w:numPr>
              <w:suppressAutoHyphens/>
              <w:jc w:val="both"/>
              <w:rPr>
                <w:sz w:val="28"/>
                <w:szCs w:val="28"/>
                <w:lang w:val="en-US"/>
              </w:rPr>
            </w:pPr>
            <w:r>
              <w:rPr>
                <w:sz w:val="28"/>
                <w:szCs w:val="28"/>
                <w:lang w:val="en-US"/>
              </w:rPr>
              <w:t>beyond design basis accident management manual</w:t>
            </w:r>
          </w:p>
        </w:tc>
      </w:tr>
      <w:tr w:rsidR="0073296D" w:rsidTr="005F2A42">
        <w:tc>
          <w:tcPr>
            <w:tcW w:w="1668" w:type="dxa"/>
          </w:tcPr>
          <w:p w:rsidR="0073296D" w:rsidRDefault="0073296D" w:rsidP="001D0A06">
            <w:pPr>
              <w:pStyle w:val="a4"/>
              <w:suppressAutoHyphens/>
              <w:jc w:val="both"/>
              <w:rPr>
                <w:sz w:val="28"/>
                <w:szCs w:val="28"/>
                <w:lang w:val="en-US"/>
              </w:rPr>
            </w:pPr>
            <w:r>
              <w:rPr>
                <w:sz w:val="28"/>
                <w:szCs w:val="28"/>
                <w:lang w:val="en-US"/>
              </w:rPr>
              <w:t>ECCR</w:t>
            </w:r>
          </w:p>
        </w:tc>
        <w:tc>
          <w:tcPr>
            <w:tcW w:w="7903" w:type="dxa"/>
          </w:tcPr>
          <w:p w:rsidR="0073296D" w:rsidRDefault="0073296D" w:rsidP="0073296D">
            <w:pPr>
              <w:pStyle w:val="a4"/>
              <w:numPr>
                <w:ilvl w:val="0"/>
                <w:numId w:val="4"/>
              </w:numPr>
              <w:suppressAutoHyphens/>
              <w:jc w:val="both"/>
              <w:rPr>
                <w:sz w:val="28"/>
                <w:szCs w:val="28"/>
                <w:lang w:val="en-US"/>
              </w:rPr>
            </w:pPr>
            <w:r>
              <w:rPr>
                <w:sz w:val="28"/>
                <w:szCs w:val="28"/>
                <w:lang w:val="en-US"/>
              </w:rPr>
              <w:t>emergency core cooling system</w:t>
            </w:r>
          </w:p>
        </w:tc>
      </w:tr>
      <w:tr w:rsidR="0073296D" w:rsidTr="005F2A42">
        <w:tc>
          <w:tcPr>
            <w:tcW w:w="1668" w:type="dxa"/>
          </w:tcPr>
          <w:p w:rsidR="0073296D" w:rsidRDefault="0073296D" w:rsidP="001D0A06">
            <w:pPr>
              <w:pStyle w:val="a4"/>
              <w:suppressAutoHyphens/>
              <w:jc w:val="both"/>
              <w:rPr>
                <w:sz w:val="28"/>
                <w:szCs w:val="28"/>
                <w:lang w:val="en-US"/>
              </w:rPr>
            </w:pPr>
            <w:r>
              <w:rPr>
                <w:sz w:val="28"/>
                <w:szCs w:val="28"/>
                <w:lang w:val="en-US"/>
              </w:rPr>
              <w:t>ECR</w:t>
            </w:r>
          </w:p>
        </w:tc>
        <w:tc>
          <w:tcPr>
            <w:tcW w:w="7903" w:type="dxa"/>
          </w:tcPr>
          <w:p w:rsidR="0073296D" w:rsidRDefault="0073296D" w:rsidP="0073296D">
            <w:pPr>
              <w:pStyle w:val="a4"/>
              <w:numPr>
                <w:ilvl w:val="0"/>
                <w:numId w:val="4"/>
              </w:numPr>
              <w:suppressAutoHyphens/>
              <w:jc w:val="both"/>
              <w:rPr>
                <w:sz w:val="28"/>
                <w:szCs w:val="28"/>
                <w:lang w:val="en-US"/>
              </w:rPr>
            </w:pPr>
            <w:r>
              <w:rPr>
                <w:sz w:val="28"/>
                <w:szCs w:val="28"/>
                <w:lang w:val="en-US"/>
              </w:rPr>
              <w:t>emergency control room</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FA</w:t>
            </w:r>
          </w:p>
        </w:tc>
        <w:tc>
          <w:tcPr>
            <w:tcW w:w="7903" w:type="dxa"/>
          </w:tcPr>
          <w:p w:rsidR="005F2A42" w:rsidRDefault="005F2A42" w:rsidP="005F2A42">
            <w:pPr>
              <w:pStyle w:val="a4"/>
              <w:numPr>
                <w:ilvl w:val="0"/>
                <w:numId w:val="4"/>
              </w:numPr>
              <w:suppressAutoHyphens/>
              <w:jc w:val="both"/>
              <w:rPr>
                <w:sz w:val="28"/>
                <w:szCs w:val="28"/>
                <w:lang w:val="en-US"/>
              </w:rPr>
            </w:pPr>
            <w:r>
              <w:rPr>
                <w:sz w:val="28"/>
                <w:szCs w:val="28"/>
                <w:lang w:val="en-US"/>
              </w:rPr>
              <w:t>fuel assembly</w:t>
            </w:r>
          </w:p>
        </w:tc>
      </w:tr>
      <w:tr w:rsidR="005F2A42" w:rsidRPr="00EE0A28" w:rsidTr="005F2A42">
        <w:tc>
          <w:tcPr>
            <w:tcW w:w="1668" w:type="dxa"/>
          </w:tcPr>
          <w:p w:rsidR="005F2A42" w:rsidRDefault="005F2A42" w:rsidP="001D0A06">
            <w:pPr>
              <w:pStyle w:val="a4"/>
              <w:suppressAutoHyphens/>
              <w:jc w:val="both"/>
              <w:rPr>
                <w:sz w:val="28"/>
                <w:szCs w:val="28"/>
                <w:lang w:val="en-US"/>
              </w:rPr>
            </w:pPr>
            <w:r>
              <w:rPr>
                <w:sz w:val="28"/>
                <w:szCs w:val="28"/>
                <w:lang w:val="en-US"/>
              </w:rPr>
              <w:t>FCR</w:t>
            </w:r>
          </w:p>
        </w:tc>
        <w:tc>
          <w:tcPr>
            <w:tcW w:w="7903" w:type="dxa"/>
          </w:tcPr>
          <w:p w:rsidR="005F2A42" w:rsidRDefault="005F2A42" w:rsidP="0073296D">
            <w:pPr>
              <w:pStyle w:val="a4"/>
              <w:numPr>
                <w:ilvl w:val="0"/>
                <w:numId w:val="4"/>
              </w:numPr>
              <w:suppressAutoHyphens/>
              <w:jc w:val="both"/>
              <w:rPr>
                <w:sz w:val="28"/>
                <w:szCs w:val="28"/>
                <w:lang w:val="en-US"/>
              </w:rPr>
            </w:pPr>
            <w:r>
              <w:rPr>
                <w:sz w:val="28"/>
                <w:szCs w:val="28"/>
                <w:lang w:val="en-US"/>
              </w:rPr>
              <w:t>Federal codes and rules in the field of the use of atomic energy</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FE</w:t>
            </w:r>
          </w:p>
        </w:tc>
        <w:tc>
          <w:tcPr>
            <w:tcW w:w="7903" w:type="dxa"/>
          </w:tcPr>
          <w:p w:rsidR="005F2A42" w:rsidRDefault="005F2A42" w:rsidP="0073296D">
            <w:pPr>
              <w:pStyle w:val="a4"/>
              <w:numPr>
                <w:ilvl w:val="0"/>
                <w:numId w:val="4"/>
              </w:numPr>
              <w:suppressAutoHyphens/>
              <w:jc w:val="both"/>
              <w:rPr>
                <w:sz w:val="28"/>
                <w:szCs w:val="28"/>
                <w:lang w:val="en-US"/>
              </w:rPr>
            </w:pPr>
            <w:r>
              <w:rPr>
                <w:sz w:val="28"/>
                <w:szCs w:val="28"/>
                <w:lang w:val="en-US"/>
              </w:rPr>
              <w:t>fuel assembly</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IFA</w:t>
            </w:r>
          </w:p>
        </w:tc>
        <w:tc>
          <w:tcPr>
            <w:tcW w:w="7903" w:type="dxa"/>
          </w:tcPr>
          <w:p w:rsidR="005F2A42" w:rsidRDefault="005F2A42" w:rsidP="0073296D">
            <w:pPr>
              <w:pStyle w:val="a4"/>
              <w:numPr>
                <w:ilvl w:val="0"/>
                <w:numId w:val="4"/>
              </w:numPr>
              <w:suppressAutoHyphens/>
              <w:jc w:val="both"/>
              <w:rPr>
                <w:sz w:val="28"/>
                <w:szCs w:val="28"/>
                <w:lang w:val="en-US"/>
              </w:rPr>
            </w:pPr>
            <w:r>
              <w:rPr>
                <w:sz w:val="28"/>
                <w:szCs w:val="28"/>
                <w:lang w:val="en-US"/>
              </w:rPr>
              <w:t>irradiated fuel assembly</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MCC</w:t>
            </w:r>
          </w:p>
        </w:tc>
        <w:tc>
          <w:tcPr>
            <w:tcW w:w="7903" w:type="dxa"/>
          </w:tcPr>
          <w:p w:rsidR="005F2A42" w:rsidRDefault="005F2A42" w:rsidP="0073296D">
            <w:pPr>
              <w:pStyle w:val="a4"/>
              <w:numPr>
                <w:ilvl w:val="0"/>
                <w:numId w:val="4"/>
              </w:numPr>
              <w:suppressAutoHyphens/>
              <w:jc w:val="both"/>
              <w:rPr>
                <w:sz w:val="28"/>
                <w:szCs w:val="28"/>
                <w:lang w:val="en-US"/>
              </w:rPr>
            </w:pPr>
            <w:r>
              <w:rPr>
                <w:sz w:val="28"/>
                <w:szCs w:val="28"/>
                <w:lang w:val="en-US"/>
              </w:rPr>
              <w:t>molten core catcher</w:t>
            </w:r>
          </w:p>
        </w:tc>
      </w:tr>
      <w:tr w:rsidR="0073296D" w:rsidTr="005F2A42">
        <w:tc>
          <w:tcPr>
            <w:tcW w:w="1668" w:type="dxa"/>
          </w:tcPr>
          <w:p w:rsidR="0073296D" w:rsidRDefault="0073296D" w:rsidP="001D0A06">
            <w:pPr>
              <w:pStyle w:val="a4"/>
              <w:suppressAutoHyphens/>
              <w:jc w:val="both"/>
              <w:rPr>
                <w:sz w:val="28"/>
                <w:szCs w:val="28"/>
                <w:lang w:val="en-US"/>
              </w:rPr>
            </w:pPr>
            <w:r>
              <w:rPr>
                <w:sz w:val="28"/>
                <w:szCs w:val="28"/>
                <w:lang w:val="en-US"/>
              </w:rPr>
              <w:t>NPP</w:t>
            </w:r>
          </w:p>
        </w:tc>
        <w:tc>
          <w:tcPr>
            <w:tcW w:w="7903" w:type="dxa"/>
          </w:tcPr>
          <w:p w:rsidR="0073296D" w:rsidRDefault="0073296D" w:rsidP="0073296D">
            <w:pPr>
              <w:pStyle w:val="a4"/>
              <w:numPr>
                <w:ilvl w:val="0"/>
                <w:numId w:val="4"/>
              </w:numPr>
              <w:suppressAutoHyphens/>
              <w:jc w:val="both"/>
              <w:rPr>
                <w:sz w:val="28"/>
                <w:szCs w:val="28"/>
                <w:lang w:val="en-US"/>
              </w:rPr>
            </w:pPr>
            <w:r>
              <w:rPr>
                <w:sz w:val="28"/>
                <w:szCs w:val="28"/>
                <w:lang w:val="en-US"/>
              </w:rPr>
              <w:t>nuclear power plant</w:t>
            </w:r>
          </w:p>
        </w:tc>
      </w:tr>
      <w:tr w:rsidR="0073296D" w:rsidRPr="00EE0A28" w:rsidTr="005F2A42">
        <w:tc>
          <w:tcPr>
            <w:tcW w:w="1668" w:type="dxa"/>
          </w:tcPr>
          <w:p w:rsidR="0073296D" w:rsidRDefault="005F2A42" w:rsidP="001D0A06">
            <w:pPr>
              <w:pStyle w:val="a4"/>
              <w:suppressAutoHyphens/>
              <w:jc w:val="both"/>
              <w:rPr>
                <w:sz w:val="28"/>
                <w:szCs w:val="28"/>
                <w:lang w:val="en-US"/>
              </w:rPr>
            </w:pPr>
            <w:r>
              <w:rPr>
                <w:sz w:val="28"/>
                <w:szCs w:val="28"/>
                <w:lang w:val="en-US"/>
              </w:rPr>
              <w:t>NPP SAR</w:t>
            </w:r>
          </w:p>
        </w:tc>
        <w:tc>
          <w:tcPr>
            <w:tcW w:w="7903" w:type="dxa"/>
          </w:tcPr>
          <w:p w:rsidR="0073296D" w:rsidRDefault="005F2A42" w:rsidP="005F2A42">
            <w:pPr>
              <w:pStyle w:val="a4"/>
              <w:numPr>
                <w:ilvl w:val="0"/>
                <w:numId w:val="4"/>
              </w:numPr>
              <w:suppressAutoHyphens/>
              <w:jc w:val="both"/>
              <w:rPr>
                <w:sz w:val="28"/>
                <w:szCs w:val="28"/>
                <w:lang w:val="en-US"/>
              </w:rPr>
            </w:pPr>
            <w:r>
              <w:rPr>
                <w:sz w:val="28"/>
                <w:szCs w:val="28"/>
                <w:lang w:val="en-US"/>
              </w:rPr>
              <w:t>NNP</w:t>
            </w:r>
            <w:r w:rsidRPr="005F2A42">
              <w:rPr>
                <w:sz w:val="28"/>
                <w:szCs w:val="28"/>
                <w:lang w:val="en-US"/>
              </w:rPr>
              <w:t xml:space="preserve"> </w:t>
            </w:r>
            <w:r>
              <w:rPr>
                <w:sz w:val="28"/>
                <w:szCs w:val="28"/>
                <w:lang w:val="en-US"/>
              </w:rPr>
              <w:t>unit</w:t>
            </w:r>
            <w:r w:rsidRPr="005F2A42">
              <w:rPr>
                <w:sz w:val="28"/>
                <w:szCs w:val="28"/>
                <w:lang w:val="en-US"/>
              </w:rPr>
              <w:t xml:space="preserve"> </w:t>
            </w:r>
            <w:r>
              <w:rPr>
                <w:sz w:val="28"/>
                <w:szCs w:val="28"/>
                <w:lang w:val="en-US"/>
              </w:rPr>
              <w:t>safety</w:t>
            </w:r>
            <w:r w:rsidRPr="005F2A42">
              <w:rPr>
                <w:sz w:val="28"/>
                <w:szCs w:val="28"/>
                <w:lang w:val="en-US"/>
              </w:rPr>
              <w:t xml:space="preserve"> </w:t>
            </w:r>
            <w:r>
              <w:rPr>
                <w:sz w:val="28"/>
                <w:szCs w:val="28"/>
                <w:lang w:val="en-US"/>
              </w:rPr>
              <w:t>analysis</w:t>
            </w:r>
            <w:r w:rsidRPr="005F2A42">
              <w:rPr>
                <w:sz w:val="28"/>
                <w:szCs w:val="28"/>
                <w:lang w:val="en-US"/>
              </w:rPr>
              <w:t xml:space="preserve"> </w:t>
            </w:r>
            <w:r>
              <w:rPr>
                <w:sz w:val="28"/>
                <w:szCs w:val="28"/>
                <w:lang w:val="en-US"/>
              </w:rPr>
              <w:t>report</w:t>
            </w:r>
          </w:p>
        </w:tc>
      </w:tr>
      <w:tr w:rsidR="0073296D" w:rsidTr="005F2A42">
        <w:tc>
          <w:tcPr>
            <w:tcW w:w="1668" w:type="dxa"/>
          </w:tcPr>
          <w:p w:rsidR="0073296D" w:rsidRDefault="005F2A42" w:rsidP="001D0A06">
            <w:pPr>
              <w:pStyle w:val="a4"/>
              <w:suppressAutoHyphens/>
              <w:jc w:val="both"/>
              <w:rPr>
                <w:sz w:val="28"/>
                <w:szCs w:val="28"/>
                <w:lang w:val="en-US"/>
              </w:rPr>
            </w:pPr>
            <w:r>
              <w:rPr>
                <w:sz w:val="28"/>
                <w:szCs w:val="28"/>
                <w:lang w:val="en-US"/>
              </w:rPr>
              <w:t>NR</w:t>
            </w:r>
          </w:p>
        </w:tc>
        <w:tc>
          <w:tcPr>
            <w:tcW w:w="7903" w:type="dxa"/>
          </w:tcPr>
          <w:p w:rsidR="0073296D" w:rsidRDefault="005F2A42" w:rsidP="005F2A42">
            <w:pPr>
              <w:pStyle w:val="a4"/>
              <w:numPr>
                <w:ilvl w:val="0"/>
                <w:numId w:val="4"/>
              </w:numPr>
              <w:suppressAutoHyphens/>
              <w:jc w:val="both"/>
              <w:rPr>
                <w:sz w:val="28"/>
                <w:szCs w:val="28"/>
                <w:lang w:val="en-US"/>
              </w:rPr>
            </w:pPr>
            <w:r>
              <w:rPr>
                <w:sz w:val="28"/>
                <w:szCs w:val="28"/>
                <w:lang w:val="en-US"/>
              </w:rPr>
              <w:t>nuclear reactor</w:t>
            </w:r>
          </w:p>
        </w:tc>
      </w:tr>
      <w:tr w:rsidR="0073296D" w:rsidRPr="00EE0A28" w:rsidTr="005F2A42">
        <w:tc>
          <w:tcPr>
            <w:tcW w:w="1668" w:type="dxa"/>
          </w:tcPr>
          <w:p w:rsidR="0073296D" w:rsidRDefault="005F2A42" w:rsidP="001D0A06">
            <w:pPr>
              <w:pStyle w:val="a4"/>
              <w:suppressAutoHyphens/>
              <w:jc w:val="both"/>
              <w:rPr>
                <w:sz w:val="28"/>
                <w:szCs w:val="28"/>
                <w:lang w:val="en-US"/>
              </w:rPr>
            </w:pPr>
            <w:r>
              <w:rPr>
                <w:sz w:val="28"/>
                <w:szCs w:val="28"/>
                <w:lang w:val="en-US"/>
              </w:rPr>
              <w:t>PERCP</w:t>
            </w:r>
          </w:p>
        </w:tc>
        <w:tc>
          <w:tcPr>
            <w:tcW w:w="7903" w:type="dxa"/>
          </w:tcPr>
          <w:p w:rsidR="0073296D" w:rsidRDefault="005F2A42" w:rsidP="005F2A42">
            <w:pPr>
              <w:pStyle w:val="a4"/>
              <w:numPr>
                <w:ilvl w:val="0"/>
                <w:numId w:val="4"/>
              </w:numPr>
              <w:suppressAutoHyphens/>
              <w:jc w:val="both"/>
              <w:rPr>
                <w:sz w:val="28"/>
                <w:szCs w:val="28"/>
                <w:lang w:val="en-US"/>
              </w:rPr>
            </w:pPr>
            <w:r>
              <w:rPr>
                <w:bCs/>
                <w:sz w:val="28"/>
                <w:szCs w:val="28"/>
                <w:lang w:val="en-US"/>
              </w:rPr>
              <w:t>protected</w:t>
            </w:r>
            <w:r w:rsidRPr="00AC0144">
              <w:rPr>
                <w:bCs/>
                <w:sz w:val="28"/>
                <w:szCs w:val="28"/>
                <w:lang w:val="en-US"/>
              </w:rPr>
              <w:t xml:space="preserve"> </w:t>
            </w:r>
            <w:r>
              <w:rPr>
                <w:bCs/>
                <w:sz w:val="28"/>
                <w:szCs w:val="28"/>
                <w:lang w:val="en-US"/>
              </w:rPr>
              <w:t>emergency</w:t>
            </w:r>
            <w:r w:rsidRPr="00AC0144">
              <w:rPr>
                <w:bCs/>
                <w:sz w:val="28"/>
                <w:szCs w:val="28"/>
                <w:lang w:val="en-US"/>
              </w:rPr>
              <w:t xml:space="preserve"> </w:t>
            </w:r>
            <w:r>
              <w:rPr>
                <w:bCs/>
                <w:sz w:val="28"/>
                <w:szCs w:val="28"/>
                <w:lang w:val="en-US"/>
              </w:rPr>
              <w:t>response</w:t>
            </w:r>
            <w:r w:rsidRPr="00AC0144">
              <w:rPr>
                <w:bCs/>
                <w:sz w:val="28"/>
                <w:szCs w:val="28"/>
                <w:lang w:val="en-US"/>
              </w:rPr>
              <w:t xml:space="preserve"> </w:t>
            </w:r>
            <w:r>
              <w:rPr>
                <w:bCs/>
                <w:sz w:val="28"/>
                <w:szCs w:val="28"/>
                <w:lang w:val="en-US"/>
              </w:rPr>
              <w:t>control</w:t>
            </w:r>
            <w:r w:rsidRPr="00AC0144">
              <w:rPr>
                <w:bCs/>
                <w:sz w:val="28"/>
                <w:szCs w:val="28"/>
                <w:lang w:val="en-US"/>
              </w:rPr>
              <w:t xml:space="preserve"> </w:t>
            </w:r>
            <w:r>
              <w:rPr>
                <w:bCs/>
                <w:sz w:val="28"/>
                <w:szCs w:val="28"/>
                <w:lang w:val="en-US"/>
              </w:rPr>
              <w:t>post</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PHRS</w:t>
            </w:r>
          </w:p>
        </w:tc>
        <w:tc>
          <w:tcPr>
            <w:tcW w:w="7903" w:type="dxa"/>
          </w:tcPr>
          <w:p w:rsidR="005F2A42" w:rsidRDefault="005F2A42" w:rsidP="005F2A42">
            <w:pPr>
              <w:pStyle w:val="a4"/>
              <w:numPr>
                <w:ilvl w:val="0"/>
                <w:numId w:val="4"/>
              </w:numPr>
              <w:suppressAutoHyphens/>
              <w:jc w:val="both"/>
              <w:rPr>
                <w:sz w:val="28"/>
                <w:szCs w:val="28"/>
                <w:lang w:val="en-US"/>
              </w:rPr>
            </w:pPr>
            <w:r>
              <w:rPr>
                <w:sz w:val="28"/>
                <w:szCs w:val="28"/>
                <w:lang w:val="en-US"/>
              </w:rPr>
              <w:t>passive heat removal system</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SG</w:t>
            </w:r>
          </w:p>
        </w:tc>
        <w:tc>
          <w:tcPr>
            <w:tcW w:w="7903" w:type="dxa"/>
          </w:tcPr>
          <w:p w:rsidR="005F2A42" w:rsidRDefault="005F2A42" w:rsidP="005F2A42">
            <w:pPr>
              <w:pStyle w:val="a4"/>
              <w:numPr>
                <w:ilvl w:val="0"/>
                <w:numId w:val="4"/>
              </w:numPr>
              <w:suppressAutoHyphens/>
              <w:jc w:val="both"/>
              <w:rPr>
                <w:sz w:val="28"/>
                <w:szCs w:val="28"/>
                <w:lang w:val="en-US"/>
              </w:rPr>
            </w:pPr>
            <w:r>
              <w:rPr>
                <w:sz w:val="28"/>
                <w:szCs w:val="28"/>
                <w:lang w:val="en-US"/>
              </w:rPr>
              <w:t>steam generator</w:t>
            </w:r>
          </w:p>
        </w:tc>
      </w:tr>
      <w:tr w:rsidR="005F2A42" w:rsidTr="005F2A42">
        <w:tc>
          <w:tcPr>
            <w:tcW w:w="1668" w:type="dxa"/>
          </w:tcPr>
          <w:p w:rsidR="005F2A42" w:rsidRDefault="005F2A42" w:rsidP="001D0A06">
            <w:pPr>
              <w:pStyle w:val="a4"/>
              <w:suppressAutoHyphens/>
              <w:jc w:val="both"/>
              <w:rPr>
                <w:sz w:val="28"/>
                <w:szCs w:val="28"/>
                <w:lang w:val="en-US"/>
              </w:rPr>
            </w:pPr>
            <w:r>
              <w:rPr>
                <w:sz w:val="28"/>
                <w:szCs w:val="28"/>
                <w:lang w:val="en-US"/>
              </w:rPr>
              <w:t>UCR</w:t>
            </w:r>
          </w:p>
        </w:tc>
        <w:tc>
          <w:tcPr>
            <w:tcW w:w="7903" w:type="dxa"/>
          </w:tcPr>
          <w:p w:rsidR="005F2A42" w:rsidRDefault="005F2A42" w:rsidP="005F2A42">
            <w:pPr>
              <w:pStyle w:val="a4"/>
              <w:numPr>
                <w:ilvl w:val="0"/>
                <w:numId w:val="4"/>
              </w:numPr>
              <w:suppressAutoHyphens/>
              <w:jc w:val="both"/>
              <w:rPr>
                <w:sz w:val="28"/>
                <w:szCs w:val="28"/>
                <w:lang w:val="en-US"/>
              </w:rPr>
            </w:pPr>
            <w:r>
              <w:rPr>
                <w:sz w:val="28"/>
                <w:szCs w:val="28"/>
                <w:lang w:val="en-US"/>
              </w:rPr>
              <w:t>unit control room</w:t>
            </w:r>
          </w:p>
        </w:tc>
      </w:tr>
      <w:tr w:rsidR="005F2A42" w:rsidRPr="00EE0A28" w:rsidTr="005F2A42">
        <w:tc>
          <w:tcPr>
            <w:tcW w:w="1668" w:type="dxa"/>
          </w:tcPr>
          <w:p w:rsidR="005F2A42" w:rsidRDefault="005F2A42" w:rsidP="001D0A06">
            <w:pPr>
              <w:pStyle w:val="a4"/>
              <w:suppressAutoHyphens/>
              <w:jc w:val="both"/>
              <w:rPr>
                <w:sz w:val="28"/>
                <w:szCs w:val="28"/>
                <w:lang w:val="en-US"/>
              </w:rPr>
            </w:pPr>
            <w:r>
              <w:rPr>
                <w:sz w:val="28"/>
                <w:szCs w:val="28"/>
                <w:lang w:val="en-US"/>
              </w:rPr>
              <w:t>VVER</w:t>
            </w:r>
          </w:p>
        </w:tc>
        <w:tc>
          <w:tcPr>
            <w:tcW w:w="7903" w:type="dxa"/>
          </w:tcPr>
          <w:p w:rsidR="005F2A42" w:rsidRDefault="005F2A42" w:rsidP="005F2A42">
            <w:pPr>
              <w:pStyle w:val="a4"/>
              <w:numPr>
                <w:ilvl w:val="0"/>
                <w:numId w:val="4"/>
              </w:numPr>
              <w:suppressAutoHyphens/>
              <w:jc w:val="both"/>
              <w:rPr>
                <w:sz w:val="28"/>
                <w:szCs w:val="28"/>
                <w:lang w:val="en-US"/>
              </w:rPr>
            </w:pPr>
            <w:r>
              <w:rPr>
                <w:sz w:val="28"/>
                <w:szCs w:val="28"/>
                <w:lang w:val="en-US"/>
              </w:rPr>
              <w:t>(type of) water-moderated water-cooled power reactor</w:t>
            </w:r>
          </w:p>
        </w:tc>
      </w:tr>
    </w:tbl>
    <w:p w:rsidR="0073296D" w:rsidRPr="009242CB" w:rsidRDefault="0073296D" w:rsidP="001D0A06">
      <w:pPr>
        <w:pStyle w:val="a4"/>
        <w:suppressAutoHyphens/>
        <w:jc w:val="both"/>
        <w:rPr>
          <w:sz w:val="28"/>
          <w:szCs w:val="28"/>
          <w:lang w:val="en-US"/>
        </w:rPr>
      </w:pPr>
    </w:p>
    <w:p w:rsidR="000F4E32" w:rsidRPr="0073296D" w:rsidRDefault="000F4E32" w:rsidP="001D0A06">
      <w:pPr>
        <w:pStyle w:val="a4"/>
        <w:spacing w:after="0"/>
        <w:ind w:left="5160" w:hanging="1200"/>
        <w:jc w:val="right"/>
        <w:rPr>
          <w:bCs/>
          <w:lang w:val="en-US"/>
        </w:rPr>
      </w:pPr>
    </w:p>
    <w:p w:rsidR="001D0A06" w:rsidRPr="00281FD8" w:rsidRDefault="001D0A06" w:rsidP="001D0A06">
      <w:pPr>
        <w:pStyle w:val="a4"/>
        <w:spacing w:after="0"/>
        <w:jc w:val="center"/>
        <w:rPr>
          <w:bCs/>
          <w:sz w:val="28"/>
          <w:szCs w:val="28"/>
          <w:lang w:val="en-US"/>
        </w:rPr>
      </w:pPr>
      <w:r w:rsidRPr="00281FD8">
        <w:rPr>
          <w:bCs/>
          <w:sz w:val="28"/>
          <w:szCs w:val="28"/>
          <w:lang w:val="en-US"/>
        </w:rPr>
        <w:t>______________</w:t>
      </w:r>
    </w:p>
    <w:tbl>
      <w:tblPr>
        <w:tblW w:w="9708" w:type="dxa"/>
        <w:tblLook w:val="01E0" w:firstRow="1" w:lastRow="1" w:firstColumn="1" w:lastColumn="1" w:noHBand="0" w:noVBand="0"/>
      </w:tblPr>
      <w:tblGrid>
        <w:gridCol w:w="4608"/>
        <w:gridCol w:w="5100"/>
      </w:tblGrid>
      <w:tr w:rsidR="001D0A06" w:rsidRPr="009242CB">
        <w:trPr>
          <w:trHeight w:val="3243"/>
        </w:trPr>
        <w:tc>
          <w:tcPr>
            <w:tcW w:w="4608" w:type="dxa"/>
          </w:tcPr>
          <w:p w:rsidR="001D0A06" w:rsidRPr="009242CB" w:rsidRDefault="001D0A06" w:rsidP="001D0A06">
            <w:pPr>
              <w:keepNext/>
              <w:widowControl w:val="0"/>
              <w:jc w:val="center"/>
              <w:outlineLvl w:val="0"/>
              <w:rPr>
                <w:b/>
                <w:sz w:val="28"/>
                <w:szCs w:val="28"/>
              </w:rPr>
            </w:pPr>
            <w:r w:rsidRPr="009242CB">
              <w:rPr>
                <w:bCs/>
                <w:sz w:val="28"/>
                <w:szCs w:val="28"/>
              </w:rPr>
              <w:lastRenderedPageBreak/>
              <w:br w:type="page"/>
            </w:r>
          </w:p>
        </w:tc>
        <w:tc>
          <w:tcPr>
            <w:tcW w:w="5100" w:type="dxa"/>
          </w:tcPr>
          <w:p w:rsidR="001D0A06" w:rsidRPr="009242CB" w:rsidRDefault="00281FD8" w:rsidP="00281FD8">
            <w:pPr>
              <w:keepNext/>
              <w:widowControl w:val="0"/>
              <w:ind w:left="12" w:right="72"/>
              <w:jc w:val="center"/>
              <w:outlineLvl w:val="0"/>
              <w:rPr>
                <w:sz w:val="28"/>
                <w:szCs w:val="28"/>
              </w:rPr>
            </w:pPr>
            <w:r>
              <w:rPr>
                <w:sz w:val="28"/>
                <w:szCs w:val="28"/>
                <w:lang w:val="en-US"/>
              </w:rPr>
              <w:t>APPENDIX</w:t>
            </w:r>
            <w:r w:rsidRPr="00281FD8">
              <w:rPr>
                <w:sz w:val="28"/>
                <w:szCs w:val="28"/>
                <w:lang w:val="en-US"/>
              </w:rPr>
              <w:t xml:space="preserve"> </w:t>
            </w:r>
            <w:r>
              <w:rPr>
                <w:sz w:val="28"/>
                <w:szCs w:val="28"/>
                <w:lang w:val="en-US"/>
              </w:rPr>
              <w:t>2</w:t>
            </w:r>
            <w:r w:rsidRPr="00281FD8">
              <w:rPr>
                <w:sz w:val="28"/>
                <w:szCs w:val="28"/>
                <w:lang w:val="en-US"/>
              </w:rPr>
              <w:br/>
            </w:r>
            <w:r>
              <w:rPr>
                <w:sz w:val="28"/>
                <w:szCs w:val="28"/>
                <w:lang w:val="en-US"/>
              </w:rPr>
              <w:t>to</w:t>
            </w:r>
            <w:r w:rsidRPr="00281FD8">
              <w:rPr>
                <w:sz w:val="28"/>
                <w:szCs w:val="28"/>
                <w:lang w:val="en-US"/>
              </w:rPr>
              <w:t xml:space="preserve"> </w:t>
            </w:r>
            <w:r>
              <w:rPr>
                <w:sz w:val="28"/>
                <w:szCs w:val="28"/>
                <w:lang w:val="en-US"/>
              </w:rPr>
              <w:t>Safety</w:t>
            </w:r>
            <w:r w:rsidRPr="00281FD8">
              <w:rPr>
                <w:sz w:val="28"/>
                <w:szCs w:val="28"/>
                <w:lang w:val="en-US"/>
              </w:rPr>
              <w:t xml:space="preserve"> </w:t>
            </w:r>
            <w:r>
              <w:rPr>
                <w:sz w:val="28"/>
                <w:szCs w:val="28"/>
                <w:lang w:val="en-US"/>
              </w:rPr>
              <w:t>Guide</w:t>
            </w:r>
            <w:r w:rsidRPr="00281FD8">
              <w:rPr>
                <w:sz w:val="28"/>
                <w:szCs w:val="28"/>
                <w:lang w:val="en-US"/>
              </w:rPr>
              <w:t xml:space="preserve"> </w:t>
            </w:r>
            <w:r>
              <w:rPr>
                <w:sz w:val="28"/>
                <w:szCs w:val="28"/>
                <w:lang w:val="en-US"/>
              </w:rPr>
              <w:t>in</w:t>
            </w:r>
            <w:r w:rsidRPr="00281FD8">
              <w:rPr>
                <w:sz w:val="28"/>
                <w:szCs w:val="28"/>
                <w:lang w:val="en-US"/>
              </w:rPr>
              <w:t xml:space="preserve"> </w:t>
            </w:r>
            <w:r>
              <w:rPr>
                <w:sz w:val="28"/>
                <w:szCs w:val="28"/>
                <w:lang w:val="en-US"/>
              </w:rPr>
              <w:t>the</w:t>
            </w:r>
            <w:r w:rsidRPr="00281FD8">
              <w:rPr>
                <w:sz w:val="28"/>
                <w:szCs w:val="28"/>
                <w:lang w:val="en-US"/>
              </w:rPr>
              <w:t xml:space="preserve"> </w:t>
            </w:r>
            <w:r>
              <w:rPr>
                <w:sz w:val="28"/>
                <w:szCs w:val="28"/>
                <w:lang w:val="en-US"/>
              </w:rPr>
              <w:t>Use</w:t>
            </w:r>
            <w:r w:rsidRPr="00281FD8">
              <w:rPr>
                <w:sz w:val="28"/>
                <w:szCs w:val="28"/>
                <w:lang w:val="en-US"/>
              </w:rPr>
              <w:t xml:space="preserve"> </w:t>
            </w:r>
            <w:r>
              <w:rPr>
                <w:sz w:val="28"/>
                <w:szCs w:val="28"/>
                <w:lang w:val="en-US"/>
              </w:rPr>
              <w:t>of</w:t>
            </w:r>
            <w:r w:rsidRPr="00281FD8">
              <w:rPr>
                <w:sz w:val="28"/>
                <w:szCs w:val="28"/>
                <w:lang w:val="en-US"/>
              </w:rPr>
              <w:t xml:space="preserve"> </w:t>
            </w:r>
            <w:r>
              <w:rPr>
                <w:sz w:val="28"/>
                <w:szCs w:val="28"/>
                <w:lang w:val="en-US"/>
              </w:rPr>
              <w:t>Atomic</w:t>
            </w:r>
            <w:r w:rsidRPr="00281FD8">
              <w:rPr>
                <w:sz w:val="28"/>
                <w:szCs w:val="28"/>
                <w:lang w:val="en-US"/>
              </w:rPr>
              <w:t xml:space="preserve"> </w:t>
            </w:r>
            <w:r>
              <w:rPr>
                <w:sz w:val="28"/>
                <w:szCs w:val="28"/>
                <w:lang w:val="en-US"/>
              </w:rPr>
              <w:t>Energy</w:t>
            </w:r>
            <w:r w:rsidRPr="00281FD8">
              <w:rPr>
                <w:sz w:val="28"/>
                <w:szCs w:val="28"/>
                <w:lang w:val="en-US"/>
              </w:rPr>
              <w:t xml:space="preserve"> “</w:t>
            </w:r>
            <w:r w:rsidRPr="00FF0414">
              <w:rPr>
                <w:rStyle w:val="notranslate"/>
                <w:bCs/>
                <w:sz w:val="28"/>
                <w:szCs w:val="28"/>
                <w:lang w:val="en"/>
              </w:rPr>
              <w:t>Emergency Monitoring Systems for Nuclear Power Plants with</w:t>
            </w:r>
            <w:r w:rsidRPr="00FF0414">
              <w:rPr>
                <w:lang w:val="en"/>
              </w:rPr>
              <w:t xml:space="preserve"> </w:t>
            </w:r>
            <w:r w:rsidRPr="00281FD8">
              <w:rPr>
                <w:sz w:val="28"/>
                <w:szCs w:val="28"/>
                <w:lang w:val="en"/>
              </w:rPr>
              <w:t>W</w:t>
            </w:r>
            <w:r w:rsidRPr="00FF0414">
              <w:rPr>
                <w:rStyle w:val="notranslate"/>
                <w:bCs/>
                <w:sz w:val="28"/>
                <w:szCs w:val="28"/>
                <w:lang w:val="en"/>
              </w:rPr>
              <w:t xml:space="preserve">ater-moderated </w:t>
            </w:r>
            <w:r>
              <w:rPr>
                <w:rStyle w:val="notranslate"/>
                <w:bCs/>
                <w:sz w:val="28"/>
                <w:szCs w:val="28"/>
                <w:lang w:val="en"/>
              </w:rPr>
              <w:t>W</w:t>
            </w:r>
            <w:r w:rsidRPr="00FF0414">
              <w:rPr>
                <w:rStyle w:val="notranslate"/>
                <w:bCs/>
                <w:sz w:val="28"/>
                <w:szCs w:val="28"/>
                <w:lang w:val="en"/>
              </w:rPr>
              <w:t xml:space="preserve">ater-cooled </w:t>
            </w:r>
            <w:r>
              <w:rPr>
                <w:rStyle w:val="notranslate"/>
                <w:bCs/>
                <w:sz w:val="28"/>
                <w:szCs w:val="28"/>
                <w:lang w:val="en"/>
              </w:rPr>
              <w:t>P</w:t>
            </w:r>
            <w:r w:rsidRPr="00FF0414">
              <w:rPr>
                <w:rStyle w:val="notranslate"/>
                <w:bCs/>
                <w:sz w:val="28"/>
                <w:szCs w:val="28"/>
                <w:lang w:val="en"/>
              </w:rPr>
              <w:t xml:space="preserve">ower </w:t>
            </w:r>
            <w:r>
              <w:rPr>
                <w:rStyle w:val="notranslate"/>
                <w:bCs/>
                <w:sz w:val="28"/>
                <w:szCs w:val="28"/>
                <w:lang w:val="en"/>
              </w:rPr>
              <w:t>R</w:t>
            </w:r>
            <w:r w:rsidRPr="00FF0414">
              <w:rPr>
                <w:rStyle w:val="notranslate"/>
                <w:bCs/>
                <w:sz w:val="28"/>
                <w:szCs w:val="28"/>
                <w:lang w:val="en"/>
              </w:rPr>
              <w:t>eactors. General</w:t>
            </w:r>
            <w:r w:rsidRPr="00281FD8">
              <w:rPr>
                <w:rStyle w:val="notranslate"/>
                <w:bCs/>
                <w:sz w:val="28"/>
                <w:szCs w:val="28"/>
                <w:lang w:val="en-US"/>
              </w:rPr>
              <w:t xml:space="preserve"> </w:t>
            </w:r>
            <w:r w:rsidRPr="00FF0414">
              <w:rPr>
                <w:rStyle w:val="notranslate"/>
                <w:bCs/>
                <w:sz w:val="28"/>
                <w:szCs w:val="28"/>
                <w:lang w:val="en"/>
              </w:rPr>
              <w:t>Recommendations</w:t>
            </w:r>
            <w:r w:rsidRPr="00281FD8">
              <w:rPr>
                <w:rStyle w:val="notranslate"/>
                <w:bCs/>
                <w:sz w:val="28"/>
                <w:szCs w:val="28"/>
                <w:lang w:val="en-US"/>
              </w:rPr>
              <w:t xml:space="preserve"> </w:t>
            </w:r>
            <w:r w:rsidRPr="00FF0414">
              <w:rPr>
                <w:rStyle w:val="notranslate"/>
                <w:bCs/>
                <w:sz w:val="28"/>
                <w:szCs w:val="28"/>
                <w:lang w:val="en"/>
              </w:rPr>
              <w:t>and</w:t>
            </w:r>
            <w:r w:rsidRPr="00281FD8">
              <w:rPr>
                <w:rStyle w:val="notranslate"/>
                <w:bCs/>
                <w:sz w:val="28"/>
                <w:szCs w:val="28"/>
                <w:lang w:val="en-US"/>
              </w:rPr>
              <w:t xml:space="preserve"> </w:t>
            </w:r>
            <w:r w:rsidRPr="00FF0414">
              <w:rPr>
                <w:rStyle w:val="notranslate"/>
                <w:bCs/>
                <w:sz w:val="28"/>
                <w:szCs w:val="28"/>
                <w:lang w:val="en"/>
              </w:rPr>
              <w:t>Range</w:t>
            </w:r>
            <w:r w:rsidRPr="00281FD8">
              <w:rPr>
                <w:rStyle w:val="notranslate"/>
                <w:bCs/>
                <w:sz w:val="28"/>
                <w:szCs w:val="28"/>
                <w:lang w:val="en-US"/>
              </w:rPr>
              <w:t xml:space="preserve"> </w:t>
            </w:r>
            <w:r w:rsidRPr="00FF0414">
              <w:rPr>
                <w:rStyle w:val="notranslate"/>
                <w:bCs/>
                <w:sz w:val="28"/>
                <w:szCs w:val="28"/>
                <w:lang w:val="en"/>
              </w:rPr>
              <w:t>of</w:t>
            </w:r>
            <w:r w:rsidRPr="00281FD8">
              <w:rPr>
                <w:rStyle w:val="notranslate"/>
                <w:bCs/>
                <w:sz w:val="28"/>
                <w:szCs w:val="28"/>
                <w:lang w:val="en-US"/>
              </w:rPr>
              <w:t xml:space="preserve"> </w:t>
            </w:r>
            <w:r w:rsidRPr="00FF0414">
              <w:rPr>
                <w:rStyle w:val="notranslate"/>
                <w:bCs/>
                <w:sz w:val="28"/>
                <w:szCs w:val="28"/>
                <w:lang w:val="en"/>
              </w:rPr>
              <w:t>Monitored</w:t>
            </w:r>
            <w:r w:rsidRPr="00281FD8">
              <w:rPr>
                <w:rStyle w:val="notranslate"/>
                <w:bCs/>
                <w:sz w:val="28"/>
                <w:szCs w:val="28"/>
                <w:lang w:val="en-US"/>
              </w:rPr>
              <w:t xml:space="preserve"> </w:t>
            </w:r>
            <w:r w:rsidRPr="00FF0414">
              <w:rPr>
                <w:rStyle w:val="notranslate"/>
                <w:bCs/>
                <w:sz w:val="28"/>
                <w:szCs w:val="28"/>
                <w:lang w:val="en"/>
              </w:rPr>
              <w:t>Parameters</w:t>
            </w:r>
            <w:r w:rsidRPr="00281FD8">
              <w:rPr>
                <w:rStyle w:val="notranslate"/>
                <w:bCs/>
                <w:sz w:val="28"/>
                <w:szCs w:val="28"/>
                <w:lang w:val="en-US"/>
              </w:rPr>
              <w:t>”</w:t>
            </w:r>
            <w:r>
              <w:rPr>
                <w:rStyle w:val="notranslate"/>
                <w:bCs/>
                <w:sz w:val="28"/>
                <w:szCs w:val="28"/>
                <w:lang w:val="en-US"/>
              </w:rPr>
              <w:t xml:space="preserve"> approved by the Order of Federal Environmental, Industrial and Nuclear Supervision Service</w:t>
            </w:r>
            <w:r w:rsidRPr="00281FD8">
              <w:rPr>
                <w:sz w:val="28"/>
                <w:szCs w:val="28"/>
                <w:lang w:val="en-US"/>
              </w:rPr>
              <w:t xml:space="preserve"> </w:t>
            </w:r>
            <w:r w:rsidRPr="00281FD8">
              <w:rPr>
                <w:sz w:val="28"/>
                <w:szCs w:val="28"/>
                <w:lang w:val="en-US"/>
              </w:rPr>
              <w:br/>
            </w:r>
            <w:r>
              <w:rPr>
                <w:sz w:val="28"/>
                <w:szCs w:val="28"/>
                <w:lang w:val="en-US"/>
              </w:rPr>
              <w:t>of</w:t>
            </w:r>
            <w:r w:rsidRPr="00281FD8">
              <w:rPr>
                <w:sz w:val="28"/>
                <w:szCs w:val="28"/>
                <w:lang w:val="en-US"/>
              </w:rPr>
              <w:t xml:space="preserve"> ____________ 20__  </w:t>
            </w:r>
            <w:r>
              <w:rPr>
                <w:sz w:val="28"/>
                <w:szCs w:val="28"/>
                <w:lang w:val="en-US"/>
              </w:rPr>
              <w:t>No.</w:t>
            </w:r>
            <w:r w:rsidRPr="00281FD8">
              <w:rPr>
                <w:sz w:val="28"/>
                <w:szCs w:val="28"/>
                <w:lang w:val="en-US"/>
              </w:rPr>
              <w:t xml:space="preserve"> _____</w:t>
            </w:r>
          </w:p>
        </w:tc>
      </w:tr>
    </w:tbl>
    <w:p w:rsidR="001D0A06" w:rsidRPr="009242CB" w:rsidRDefault="001D0A06" w:rsidP="000F4E32">
      <w:pPr>
        <w:pStyle w:val="1"/>
        <w:numPr>
          <w:ilvl w:val="0"/>
          <w:numId w:val="0"/>
        </w:numPr>
        <w:spacing w:before="0" w:after="0"/>
        <w:jc w:val="center"/>
      </w:pPr>
    </w:p>
    <w:p w:rsidR="001D0A06" w:rsidRPr="009242CB" w:rsidRDefault="00281FD8" w:rsidP="001D0A06">
      <w:pPr>
        <w:pStyle w:val="1"/>
        <w:numPr>
          <w:ilvl w:val="0"/>
          <w:numId w:val="0"/>
        </w:numPr>
        <w:spacing w:before="360" w:after="360"/>
        <w:jc w:val="center"/>
      </w:pPr>
      <w:r>
        <w:rPr>
          <w:lang w:val="en-US"/>
        </w:rPr>
        <w:t>Terms and Definitions</w:t>
      </w:r>
    </w:p>
    <w:p w:rsidR="001E733B" w:rsidRPr="00281FD8" w:rsidRDefault="00281FD8" w:rsidP="001E733B">
      <w:pPr>
        <w:spacing w:line="360" w:lineRule="auto"/>
        <w:ind w:firstLine="709"/>
        <w:jc w:val="both"/>
        <w:rPr>
          <w:b/>
          <w:bCs/>
          <w:sz w:val="28"/>
          <w:szCs w:val="28"/>
          <w:lang w:val="en-US"/>
        </w:rPr>
      </w:pPr>
      <w:r>
        <w:rPr>
          <w:sz w:val="28"/>
          <w:szCs w:val="28"/>
          <w:lang w:val="en-US"/>
        </w:rPr>
        <w:t>This</w:t>
      </w:r>
      <w:r w:rsidRPr="00281FD8">
        <w:rPr>
          <w:sz w:val="28"/>
          <w:szCs w:val="28"/>
          <w:lang w:val="en-US"/>
        </w:rPr>
        <w:t xml:space="preserve"> </w:t>
      </w:r>
      <w:r>
        <w:rPr>
          <w:sz w:val="28"/>
          <w:szCs w:val="28"/>
          <w:lang w:val="en-US"/>
        </w:rPr>
        <w:t>Safety</w:t>
      </w:r>
      <w:r w:rsidRPr="00281FD8">
        <w:rPr>
          <w:sz w:val="28"/>
          <w:szCs w:val="28"/>
          <w:lang w:val="en-US"/>
        </w:rPr>
        <w:t xml:space="preserve"> </w:t>
      </w:r>
      <w:r>
        <w:rPr>
          <w:sz w:val="28"/>
          <w:szCs w:val="28"/>
          <w:lang w:val="en-US"/>
        </w:rPr>
        <w:t>Guides</w:t>
      </w:r>
      <w:r w:rsidRPr="00281FD8">
        <w:rPr>
          <w:sz w:val="28"/>
          <w:szCs w:val="28"/>
          <w:lang w:val="en-US"/>
        </w:rPr>
        <w:t xml:space="preserve"> </w:t>
      </w:r>
      <w:r>
        <w:rPr>
          <w:sz w:val="28"/>
          <w:szCs w:val="28"/>
          <w:lang w:val="en-US"/>
        </w:rPr>
        <w:t>uses</w:t>
      </w:r>
      <w:r w:rsidRPr="00281FD8">
        <w:rPr>
          <w:sz w:val="28"/>
          <w:szCs w:val="28"/>
          <w:lang w:val="en-US"/>
        </w:rPr>
        <w:t xml:space="preserve"> </w:t>
      </w:r>
      <w:r>
        <w:rPr>
          <w:sz w:val="28"/>
          <w:szCs w:val="28"/>
          <w:lang w:val="en-US"/>
        </w:rPr>
        <w:t>terms</w:t>
      </w:r>
      <w:r w:rsidRPr="00281FD8">
        <w:rPr>
          <w:sz w:val="28"/>
          <w:szCs w:val="28"/>
          <w:lang w:val="en-US"/>
        </w:rPr>
        <w:t xml:space="preserve"> </w:t>
      </w:r>
      <w:r>
        <w:rPr>
          <w:sz w:val="28"/>
          <w:szCs w:val="28"/>
          <w:lang w:val="en-US"/>
        </w:rPr>
        <w:t>and</w:t>
      </w:r>
      <w:r w:rsidRPr="00281FD8">
        <w:rPr>
          <w:sz w:val="28"/>
          <w:szCs w:val="28"/>
          <w:lang w:val="en-US"/>
        </w:rPr>
        <w:t xml:space="preserve"> </w:t>
      </w:r>
      <w:r>
        <w:rPr>
          <w:sz w:val="28"/>
          <w:szCs w:val="28"/>
          <w:lang w:val="en-US"/>
        </w:rPr>
        <w:t>definitions</w:t>
      </w:r>
      <w:r w:rsidRPr="00281FD8">
        <w:rPr>
          <w:sz w:val="28"/>
          <w:szCs w:val="28"/>
          <w:lang w:val="en-US"/>
        </w:rPr>
        <w:t xml:space="preserve"> </w:t>
      </w:r>
      <w:r>
        <w:rPr>
          <w:sz w:val="28"/>
          <w:szCs w:val="28"/>
          <w:lang w:val="en-US"/>
        </w:rPr>
        <w:t>as</w:t>
      </w:r>
      <w:r w:rsidRPr="00281FD8">
        <w:rPr>
          <w:sz w:val="28"/>
          <w:szCs w:val="28"/>
          <w:lang w:val="en-US"/>
        </w:rPr>
        <w:t xml:space="preserve"> </w:t>
      </w:r>
      <w:r>
        <w:rPr>
          <w:sz w:val="28"/>
          <w:szCs w:val="28"/>
          <w:lang w:val="en-US"/>
        </w:rPr>
        <w:t>follows</w:t>
      </w:r>
      <w:r w:rsidR="001D0A06" w:rsidRPr="00281FD8">
        <w:rPr>
          <w:sz w:val="28"/>
          <w:szCs w:val="28"/>
          <w:lang w:val="en-US"/>
        </w:rPr>
        <w:t>.</w:t>
      </w:r>
      <w:r w:rsidR="001D0A06" w:rsidRPr="00281FD8">
        <w:rPr>
          <w:b/>
          <w:bCs/>
          <w:sz w:val="28"/>
          <w:szCs w:val="28"/>
          <w:lang w:val="en-US"/>
        </w:rPr>
        <w:t xml:space="preserve"> </w:t>
      </w:r>
    </w:p>
    <w:p w:rsidR="00281FD8" w:rsidRPr="003C16B7" w:rsidRDefault="00281FD8" w:rsidP="00710BAE">
      <w:pPr>
        <w:spacing w:line="360" w:lineRule="auto"/>
        <w:ind w:firstLine="708"/>
        <w:jc w:val="both"/>
        <w:rPr>
          <w:rFonts w:eastAsia="Times New Roman"/>
          <w:b/>
          <w:sz w:val="28"/>
          <w:szCs w:val="28"/>
          <w:lang w:val="en-US" w:eastAsia="ru-RU"/>
        </w:rPr>
      </w:pPr>
      <w:r w:rsidRPr="003C16B7">
        <w:rPr>
          <w:b/>
          <w:color w:val="222222"/>
          <w:sz w:val="28"/>
          <w:szCs w:val="28"/>
          <w:lang w:val="en"/>
        </w:rPr>
        <w:t>Controlled safety condition of the nuclear power plant</w:t>
      </w:r>
      <w:r w:rsidRPr="003C16B7">
        <w:rPr>
          <w:color w:val="222222"/>
          <w:sz w:val="28"/>
          <w:szCs w:val="28"/>
          <w:lang w:val="en"/>
        </w:rPr>
        <w:t xml:space="preserve"> </w:t>
      </w:r>
      <w:r w:rsidRPr="003C16B7">
        <w:rPr>
          <w:color w:val="222222"/>
          <w:sz w:val="28"/>
          <w:szCs w:val="28"/>
          <w:lang w:val="en"/>
        </w:rPr>
        <w:sym w:font="Symbol" w:char="F02D"/>
      </w:r>
      <w:r w:rsidRPr="003C16B7">
        <w:rPr>
          <w:color w:val="222222"/>
          <w:sz w:val="28"/>
          <w:szCs w:val="28"/>
          <w:lang w:val="en"/>
        </w:rPr>
        <w:t xml:space="preserve"> a state of an NPP maintained for an unlimited time, at which the main safety functions of the NPP established by General Provisions for the Safety of Nuclear Power Plants are ensured.</w:t>
      </w:r>
    </w:p>
    <w:p w:rsidR="00281FD8" w:rsidRPr="003C16B7" w:rsidRDefault="00281FD8" w:rsidP="001E733B">
      <w:pPr>
        <w:spacing w:line="360" w:lineRule="auto"/>
        <w:ind w:firstLine="709"/>
        <w:jc w:val="both"/>
        <w:rPr>
          <w:b/>
          <w:bCs/>
          <w:sz w:val="28"/>
          <w:szCs w:val="28"/>
          <w:lang w:val="en-US"/>
        </w:rPr>
      </w:pPr>
      <w:r w:rsidRPr="003C16B7">
        <w:rPr>
          <w:b/>
          <w:color w:val="222222"/>
          <w:sz w:val="28"/>
          <w:szCs w:val="28"/>
          <w:lang w:val="en"/>
        </w:rPr>
        <w:t>Monitoring</w:t>
      </w:r>
      <w:r w:rsidRPr="003C16B7">
        <w:rPr>
          <w:color w:val="222222"/>
          <w:sz w:val="28"/>
          <w:szCs w:val="28"/>
          <w:lang w:val="en"/>
        </w:rPr>
        <w:t xml:space="preserve"> – acquisition, display, registration, storage and analysis of the parameters of a NR and an NPP, directly or indirectly characterizing the safety status of the NR and the NPP.</w:t>
      </w:r>
    </w:p>
    <w:p w:rsidR="00281FD8" w:rsidRPr="003C16B7" w:rsidRDefault="00281FD8" w:rsidP="001E733B">
      <w:pPr>
        <w:spacing w:line="360" w:lineRule="auto"/>
        <w:ind w:firstLine="709"/>
        <w:jc w:val="both"/>
        <w:rPr>
          <w:b/>
          <w:bCs/>
          <w:sz w:val="28"/>
          <w:szCs w:val="28"/>
          <w:lang w:val="en-US"/>
        </w:rPr>
      </w:pPr>
      <w:r w:rsidRPr="003C16B7">
        <w:rPr>
          <w:b/>
          <w:color w:val="222222"/>
          <w:sz w:val="28"/>
          <w:szCs w:val="28"/>
          <w:lang w:val="en"/>
        </w:rPr>
        <w:t>Emergency monitoring system</w:t>
      </w:r>
      <w:r w:rsidRPr="003C16B7">
        <w:rPr>
          <w:color w:val="222222"/>
          <w:sz w:val="28"/>
          <w:szCs w:val="28"/>
          <w:lang w:val="en"/>
        </w:rPr>
        <w:t xml:space="preserve"> – a set of special technical means designed to monitor the state of an NR and an NPP under BDBAs.</w:t>
      </w:r>
    </w:p>
    <w:p w:rsidR="003C16B7" w:rsidRPr="003C16B7" w:rsidRDefault="00281FD8" w:rsidP="007534EE">
      <w:pPr>
        <w:spacing w:line="360" w:lineRule="auto"/>
        <w:ind w:firstLine="708"/>
        <w:jc w:val="both"/>
        <w:rPr>
          <w:color w:val="222222"/>
          <w:sz w:val="28"/>
          <w:szCs w:val="28"/>
          <w:lang w:val="en"/>
        </w:rPr>
      </w:pPr>
      <w:r w:rsidRPr="003C16B7">
        <w:rPr>
          <w:b/>
          <w:color w:val="222222"/>
          <w:sz w:val="28"/>
          <w:szCs w:val="28"/>
          <w:lang w:val="en"/>
        </w:rPr>
        <w:t>Special technical means for management of beyond design basis accidents</w:t>
      </w:r>
      <w:r w:rsidRPr="003C16B7">
        <w:rPr>
          <w:color w:val="222222"/>
          <w:sz w:val="28"/>
          <w:szCs w:val="28"/>
          <w:lang w:val="en"/>
        </w:rPr>
        <w:t xml:space="preserve"> </w:t>
      </w:r>
      <w:r w:rsidRPr="003C16B7">
        <w:rPr>
          <w:color w:val="222222"/>
          <w:sz w:val="28"/>
          <w:szCs w:val="28"/>
          <w:lang w:val="en"/>
        </w:rPr>
        <w:sym w:font="Symbol" w:char="F02D"/>
      </w:r>
      <w:r w:rsidRPr="003C16B7">
        <w:rPr>
          <w:color w:val="222222"/>
          <w:sz w:val="28"/>
          <w:szCs w:val="28"/>
          <w:lang w:val="en"/>
        </w:rPr>
        <w:t xml:space="preserve"> control systems (</w:t>
      </w:r>
      <w:r w:rsidR="003C16B7" w:rsidRPr="003C16B7">
        <w:rPr>
          <w:color w:val="222222"/>
          <w:sz w:val="28"/>
          <w:szCs w:val="28"/>
          <w:lang w:val="en"/>
        </w:rPr>
        <w:t>components</w:t>
      </w:r>
      <w:r w:rsidRPr="003C16B7">
        <w:rPr>
          <w:color w:val="222222"/>
          <w:sz w:val="28"/>
          <w:szCs w:val="28"/>
          <w:lang w:val="en"/>
        </w:rPr>
        <w:t xml:space="preserve">) provided in the </w:t>
      </w:r>
      <w:r w:rsidR="003C16B7" w:rsidRPr="003C16B7">
        <w:rPr>
          <w:color w:val="222222"/>
          <w:sz w:val="28"/>
          <w:szCs w:val="28"/>
          <w:lang w:val="en"/>
        </w:rPr>
        <w:t>NPP design</w:t>
      </w:r>
      <w:r w:rsidRPr="003C16B7">
        <w:rPr>
          <w:color w:val="222222"/>
          <w:sz w:val="28"/>
          <w:szCs w:val="28"/>
          <w:lang w:val="en"/>
        </w:rPr>
        <w:t xml:space="preserve"> for management of beyond</w:t>
      </w:r>
      <w:r w:rsidR="003C16B7" w:rsidRPr="003C16B7">
        <w:rPr>
          <w:color w:val="222222"/>
          <w:sz w:val="28"/>
          <w:szCs w:val="28"/>
          <w:lang w:val="en"/>
        </w:rPr>
        <w:t xml:space="preserve"> </w:t>
      </w:r>
      <w:r w:rsidRPr="003C16B7">
        <w:rPr>
          <w:color w:val="222222"/>
          <w:sz w:val="28"/>
          <w:szCs w:val="28"/>
          <w:lang w:val="en"/>
        </w:rPr>
        <w:t>design</w:t>
      </w:r>
      <w:r w:rsidR="003C16B7" w:rsidRPr="003C16B7">
        <w:rPr>
          <w:color w:val="222222"/>
          <w:sz w:val="28"/>
          <w:szCs w:val="28"/>
          <w:lang w:val="en"/>
        </w:rPr>
        <w:t xml:space="preserve"> </w:t>
      </w:r>
      <w:r w:rsidRPr="003C16B7">
        <w:rPr>
          <w:color w:val="222222"/>
          <w:sz w:val="28"/>
          <w:szCs w:val="28"/>
          <w:lang w:val="en"/>
        </w:rPr>
        <w:t>basis accidents.</w:t>
      </w:r>
    </w:p>
    <w:p w:rsidR="00281FD8" w:rsidRPr="003C16B7" w:rsidRDefault="00281FD8" w:rsidP="007534EE">
      <w:pPr>
        <w:spacing w:line="360" w:lineRule="auto"/>
        <w:ind w:firstLine="708"/>
        <w:jc w:val="both"/>
        <w:rPr>
          <w:rFonts w:eastAsia="Times New Roman"/>
          <w:b/>
          <w:sz w:val="28"/>
          <w:szCs w:val="28"/>
          <w:lang w:val="en-US" w:eastAsia="ru-RU"/>
        </w:rPr>
      </w:pPr>
      <w:r w:rsidRPr="003C16B7">
        <w:rPr>
          <w:b/>
          <w:color w:val="222222"/>
          <w:sz w:val="28"/>
          <w:szCs w:val="28"/>
          <w:lang w:val="en"/>
        </w:rPr>
        <w:t>Severe accident</w:t>
      </w:r>
      <w:r w:rsidRPr="003C16B7">
        <w:rPr>
          <w:color w:val="222222"/>
          <w:sz w:val="28"/>
          <w:szCs w:val="28"/>
          <w:lang w:val="en"/>
        </w:rPr>
        <w:t xml:space="preserve"> </w:t>
      </w:r>
      <w:r w:rsidR="003C16B7" w:rsidRPr="003C16B7">
        <w:rPr>
          <w:color w:val="222222"/>
          <w:sz w:val="28"/>
          <w:szCs w:val="28"/>
          <w:lang w:val="en"/>
        </w:rPr>
        <w:t>– a BDBA</w:t>
      </w:r>
      <w:r w:rsidRPr="003C16B7">
        <w:rPr>
          <w:color w:val="222222"/>
          <w:sz w:val="28"/>
          <w:szCs w:val="28"/>
          <w:lang w:val="en"/>
        </w:rPr>
        <w:t xml:space="preserve"> with damage of fuel elements above the design limit.</w:t>
      </w:r>
    </w:p>
    <w:p w:rsidR="001E733B" w:rsidRPr="00EE0A28" w:rsidRDefault="001E733B" w:rsidP="001E733B">
      <w:pPr>
        <w:spacing w:line="360" w:lineRule="auto"/>
        <w:ind w:firstLine="709"/>
        <w:jc w:val="both"/>
        <w:rPr>
          <w:sz w:val="28"/>
          <w:szCs w:val="28"/>
          <w:lang w:val="en-US"/>
        </w:rPr>
      </w:pPr>
    </w:p>
    <w:p w:rsidR="000F4E32" w:rsidRPr="00EE0A28" w:rsidRDefault="000F4E32" w:rsidP="001E733B">
      <w:pPr>
        <w:spacing w:line="360" w:lineRule="auto"/>
        <w:ind w:firstLine="709"/>
        <w:jc w:val="both"/>
        <w:rPr>
          <w:sz w:val="28"/>
          <w:szCs w:val="28"/>
          <w:lang w:val="en-US"/>
        </w:rPr>
      </w:pPr>
    </w:p>
    <w:p w:rsidR="001D0A06" w:rsidRPr="009242CB" w:rsidRDefault="001D0A06" w:rsidP="001D0A06">
      <w:pPr>
        <w:spacing w:line="360" w:lineRule="auto"/>
        <w:jc w:val="center"/>
        <w:rPr>
          <w:bCs/>
          <w:sz w:val="28"/>
          <w:szCs w:val="28"/>
        </w:rPr>
      </w:pPr>
      <w:r w:rsidRPr="009242CB">
        <w:rPr>
          <w:bCs/>
          <w:sz w:val="28"/>
          <w:szCs w:val="28"/>
        </w:rPr>
        <w:t>____________</w:t>
      </w:r>
    </w:p>
    <w:p w:rsidR="00150312" w:rsidRPr="009242CB" w:rsidRDefault="00150312" w:rsidP="001D0A06">
      <w:pPr>
        <w:keepNext/>
        <w:widowControl w:val="0"/>
        <w:jc w:val="center"/>
        <w:rPr>
          <w:b/>
          <w:sz w:val="28"/>
          <w:szCs w:val="28"/>
        </w:rPr>
        <w:sectPr w:rsidR="00150312" w:rsidRPr="009242CB" w:rsidSect="000F4E32">
          <w:headerReference w:type="default" r:id="rId9"/>
          <w:pgSz w:w="11906" w:h="16838"/>
          <w:pgMar w:top="1134" w:right="850" w:bottom="1134" w:left="1701" w:header="708" w:footer="708" w:gutter="0"/>
          <w:cols w:space="708"/>
          <w:titlePg/>
          <w:docGrid w:linePitch="360"/>
        </w:sectPr>
      </w:pPr>
    </w:p>
    <w:tbl>
      <w:tblPr>
        <w:tblW w:w="9708" w:type="dxa"/>
        <w:tblLook w:val="01E0" w:firstRow="1" w:lastRow="1" w:firstColumn="1" w:lastColumn="1" w:noHBand="0" w:noVBand="0"/>
      </w:tblPr>
      <w:tblGrid>
        <w:gridCol w:w="4428"/>
        <w:gridCol w:w="5280"/>
      </w:tblGrid>
      <w:tr w:rsidR="001D0A06" w:rsidRPr="009242CB">
        <w:trPr>
          <w:trHeight w:val="3243"/>
        </w:trPr>
        <w:tc>
          <w:tcPr>
            <w:tcW w:w="4428" w:type="dxa"/>
          </w:tcPr>
          <w:p w:rsidR="001D0A06" w:rsidRPr="009242CB" w:rsidRDefault="001D0A06" w:rsidP="001D0A06">
            <w:pPr>
              <w:keepNext/>
              <w:widowControl w:val="0"/>
              <w:jc w:val="center"/>
              <w:rPr>
                <w:b/>
                <w:sz w:val="28"/>
                <w:szCs w:val="28"/>
              </w:rPr>
            </w:pPr>
          </w:p>
        </w:tc>
        <w:tc>
          <w:tcPr>
            <w:tcW w:w="5280" w:type="dxa"/>
          </w:tcPr>
          <w:p w:rsidR="001D0A06" w:rsidRPr="009242CB" w:rsidRDefault="00281FD8" w:rsidP="00281FD8">
            <w:pPr>
              <w:keepNext/>
              <w:widowControl w:val="0"/>
              <w:ind w:left="12" w:right="12"/>
              <w:jc w:val="center"/>
              <w:rPr>
                <w:sz w:val="28"/>
                <w:szCs w:val="28"/>
              </w:rPr>
            </w:pPr>
            <w:r>
              <w:rPr>
                <w:sz w:val="28"/>
                <w:szCs w:val="28"/>
                <w:lang w:val="en-US"/>
              </w:rPr>
              <w:t>APPENDIX</w:t>
            </w:r>
            <w:r w:rsidRPr="00281FD8">
              <w:rPr>
                <w:sz w:val="28"/>
                <w:szCs w:val="28"/>
                <w:lang w:val="en-US"/>
              </w:rPr>
              <w:t xml:space="preserve"> </w:t>
            </w:r>
            <w:r>
              <w:rPr>
                <w:sz w:val="28"/>
                <w:szCs w:val="28"/>
                <w:lang w:val="en-US"/>
              </w:rPr>
              <w:t>3</w:t>
            </w:r>
            <w:r w:rsidRPr="00281FD8">
              <w:rPr>
                <w:sz w:val="28"/>
                <w:szCs w:val="28"/>
                <w:lang w:val="en-US"/>
              </w:rPr>
              <w:br/>
            </w:r>
            <w:r>
              <w:rPr>
                <w:sz w:val="28"/>
                <w:szCs w:val="28"/>
                <w:lang w:val="en-US"/>
              </w:rPr>
              <w:t>to</w:t>
            </w:r>
            <w:r w:rsidRPr="00281FD8">
              <w:rPr>
                <w:sz w:val="28"/>
                <w:szCs w:val="28"/>
                <w:lang w:val="en-US"/>
              </w:rPr>
              <w:t xml:space="preserve"> </w:t>
            </w:r>
            <w:r>
              <w:rPr>
                <w:sz w:val="28"/>
                <w:szCs w:val="28"/>
                <w:lang w:val="en-US"/>
              </w:rPr>
              <w:t>Safety</w:t>
            </w:r>
            <w:r w:rsidRPr="00281FD8">
              <w:rPr>
                <w:sz w:val="28"/>
                <w:szCs w:val="28"/>
                <w:lang w:val="en-US"/>
              </w:rPr>
              <w:t xml:space="preserve"> </w:t>
            </w:r>
            <w:r>
              <w:rPr>
                <w:sz w:val="28"/>
                <w:szCs w:val="28"/>
                <w:lang w:val="en-US"/>
              </w:rPr>
              <w:t>Guide</w:t>
            </w:r>
            <w:r w:rsidRPr="00281FD8">
              <w:rPr>
                <w:sz w:val="28"/>
                <w:szCs w:val="28"/>
                <w:lang w:val="en-US"/>
              </w:rPr>
              <w:t xml:space="preserve"> </w:t>
            </w:r>
            <w:r>
              <w:rPr>
                <w:sz w:val="28"/>
                <w:szCs w:val="28"/>
                <w:lang w:val="en-US"/>
              </w:rPr>
              <w:t>in</w:t>
            </w:r>
            <w:r w:rsidRPr="00281FD8">
              <w:rPr>
                <w:sz w:val="28"/>
                <w:szCs w:val="28"/>
                <w:lang w:val="en-US"/>
              </w:rPr>
              <w:t xml:space="preserve"> </w:t>
            </w:r>
            <w:r>
              <w:rPr>
                <w:sz w:val="28"/>
                <w:szCs w:val="28"/>
                <w:lang w:val="en-US"/>
              </w:rPr>
              <w:t>the</w:t>
            </w:r>
            <w:r w:rsidRPr="00281FD8">
              <w:rPr>
                <w:sz w:val="28"/>
                <w:szCs w:val="28"/>
                <w:lang w:val="en-US"/>
              </w:rPr>
              <w:t xml:space="preserve"> </w:t>
            </w:r>
            <w:r>
              <w:rPr>
                <w:sz w:val="28"/>
                <w:szCs w:val="28"/>
                <w:lang w:val="en-US"/>
              </w:rPr>
              <w:t>Use</w:t>
            </w:r>
            <w:r w:rsidRPr="00281FD8">
              <w:rPr>
                <w:sz w:val="28"/>
                <w:szCs w:val="28"/>
                <w:lang w:val="en-US"/>
              </w:rPr>
              <w:t xml:space="preserve"> </w:t>
            </w:r>
            <w:r>
              <w:rPr>
                <w:sz w:val="28"/>
                <w:szCs w:val="28"/>
                <w:lang w:val="en-US"/>
              </w:rPr>
              <w:t>of</w:t>
            </w:r>
            <w:r w:rsidRPr="00281FD8">
              <w:rPr>
                <w:sz w:val="28"/>
                <w:szCs w:val="28"/>
                <w:lang w:val="en-US"/>
              </w:rPr>
              <w:t xml:space="preserve"> </w:t>
            </w:r>
            <w:r>
              <w:rPr>
                <w:sz w:val="28"/>
                <w:szCs w:val="28"/>
                <w:lang w:val="en-US"/>
              </w:rPr>
              <w:t>Atomic</w:t>
            </w:r>
            <w:r w:rsidRPr="00281FD8">
              <w:rPr>
                <w:sz w:val="28"/>
                <w:szCs w:val="28"/>
                <w:lang w:val="en-US"/>
              </w:rPr>
              <w:t xml:space="preserve"> </w:t>
            </w:r>
            <w:r>
              <w:rPr>
                <w:sz w:val="28"/>
                <w:szCs w:val="28"/>
                <w:lang w:val="en-US"/>
              </w:rPr>
              <w:t>Energy</w:t>
            </w:r>
            <w:r w:rsidRPr="00281FD8">
              <w:rPr>
                <w:sz w:val="28"/>
                <w:szCs w:val="28"/>
                <w:lang w:val="en-US"/>
              </w:rPr>
              <w:t xml:space="preserve"> “</w:t>
            </w:r>
            <w:r w:rsidRPr="00FF0414">
              <w:rPr>
                <w:rStyle w:val="notranslate"/>
                <w:bCs/>
                <w:sz w:val="28"/>
                <w:szCs w:val="28"/>
                <w:lang w:val="en"/>
              </w:rPr>
              <w:t>Emergency Monitoring Systems for Nuclear Power Plants with</w:t>
            </w:r>
            <w:r w:rsidRPr="00FF0414">
              <w:rPr>
                <w:lang w:val="en"/>
              </w:rPr>
              <w:t xml:space="preserve"> </w:t>
            </w:r>
            <w:r w:rsidRPr="00281FD8">
              <w:rPr>
                <w:sz w:val="28"/>
                <w:szCs w:val="28"/>
                <w:lang w:val="en"/>
              </w:rPr>
              <w:t>W</w:t>
            </w:r>
            <w:r w:rsidRPr="00FF0414">
              <w:rPr>
                <w:rStyle w:val="notranslate"/>
                <w:bCs/>
                <w:sz w:val="28"/>
                <w:szCs w:val="28"/>
                <w:lang w:val="en"/>
              </w:rPr>
              <w:t xml:space="preserve">ater-moderated </w:t>
            </w:r>
            <w:r>
              <w:rPr>
                <w:rStyle w:val="notranslate"/>
                <w:bCs/>
                <w:sz w:val="28"/>
                <w:szCs w:val="28"/>
                <w:lang w:val="en"/>
              </w:rPr>
              <w:t>W</w:t>
            </w:r>
            <w:r w:rsidRPr="00FF0414">
              <w:rPr>
                <w:rStyle w:val="notranslate"/>
                <w:bCs/>
                <w:sz w:val="28"/>
                <w:szCs w:val="28"/>
                <w:lang w:val="en"/>
              </w:rPr>
              <w:t xml:space="preserve">ater-cooled </w:t>
            </w:r>
            <w:r>
              <w:rPr>
                <w:rStyle w:val="notranslate"/>
                <w:bCs/>
                <w:sz w:val="28"/>
                <w:szCs w:val="28"/>
                <w:lang w:val="en"/>
              </w:rPr>
              <w:t>P</w:t>
            </w:r>
            <w:r w:rsidRPr="00FF0414">
              <w:rPr>
                <w:rStyle w:val="notranslate"/>
                <w:bCs/>
                <w:sz w:val="28"/>
                <w:szCs w:val="28"/>
                <w:lang w:val="en"/>
              </w:rPr>
              <w:t xml:space="preserve">ower </w:t>
            </w:r>
            <w:r>
              <w:rPr>
                <w:rStyle w:val="notranslate"/>
                <w:bCs/>
                <w:sz w:val="28"/>
                <w:szCs w:val="28"/>
                <w:lang w:val="en"/>
              </w:rPr>
              <w:t>R</w:t>
            </w:r>
            <w:r w:rsidRPr="00FF0414">
              <w:rPr>
                <w:rStyle w:val="notranslate"/>
                <w:bCs/>
                <w:sz w:val="28"/>
                <w:szCs w:val="28"/>
                <w:lang w:val="en"/>
              </w:rPr>
              <w:t>eactors. General</w:t>
            </w:r>
            <w:r w:rsidRPr="00281FD8">
              <w:rPr>
                <w:rStyle w:val="notranslate"/>
                <w:bCs/>
                <w:sz w:val="28"/>
                <w:szCs w:val="28"/>
                <w:lang w:val="en-US"/>
              </w:rPr>
              <w:t xml:space="preserve"> </w:t>
            </w:r>
            <w:r w:rsidRPr="00FF0414">
              <w:rPr>
                <w:rStyle w:val="notranslate"/>
                <w:bCs/>
                <w:sz w:val="28"/>
                <w:szCs w:val="28"/>
                <w:lang w:val="en"/>
              </w:rPr>
              <w:t>Recommendations</w:t>
            </w:r>
            <w:r w:rsidRPr="00281FD8">
              <w:rPr>
                <w:rStyle w:val="notranslate"/>
                <w:bCs/>
                <w:sz w:val="28"/>
                <w:szCs w:val="28"/>
                <w:lang w:val="en-US"/>
              </w:rPr>
              <w:t xml:space="preserve"> </w:t>
            </w:r>
            <w:r w:rsidRPr="00FF0414">
              <w:rPr>
                <w:rStyle w:val="notranslate"/>
                <w:bCs/>
                <w:sz w:val="28"/>
                <w:szCs w:val="28"/>
                <w:lang w:val="en"/>
              </w:rPr>
              <w:t>and</w:t>
            </w:r>
            <w:r w:rsidRPr="00281FD8">
              <w:rPr>
                <w:rStyle w:val="notranslate"/>
                <w:bCs/>
                <w:sz w:val="28"/>
                <w:szCs w:val="28"/>
                <w:lang w:val="en-US"/>
              </w:rPr>
              <w:t xml:space="preserve"> </w:t>
            </w:r>
            <w:r w:rsidRPr="00FF0414">
              <w:rPr>
                <w:rStyle w:val="notranslate"/>
                <w:bCs/>
                <w:sz w:val="28"/>
                <w:szCs w:val="28"/>
                <w:lang w:val="en"/>
              </w:rPr>
              <w:t>Range</w:t>
            </w:r>
            <w:r w:rsidRPr="00281FD8">
              <w:rPr>
                <w:rStyle w:val="notranslate"/>
                <w:bCs/>
                <w:sz w:val="28"/>
                <w:szCs w:val="28"/>
                <w:lang w:val="en-US"/>
              </w:rPr>
              <w:t xml:space="preserve"> </w:t>
            </w:r>
            <w:r w:rsidRPr="00FF0414">
              <w:rPr>
                <w:rStyle w:val="notranslate"/>
                <w:bCs/>
                <w:sz w:val="28"/>
                <w:szCs w:val="28"/>
                <w:lang w:val="en"/>
              </w:rPr>
              <w:t>of</w:t>
            </w:r>
            <w:r w:rsidRPr="00281FD8">
              <w:rPr>
                <w:rStyle w:val="notranslate"/>
                <w:bCs/>
                <w:sz w:val="28"/>
                <w:szCs w:val="28"/>
                <w:lang w:val="en-US"/>
              </w:rPr>
              <w:t xml:space="preserve"> </w:t>
            </w:r>
            <w:r w:rsidRPr="00FF0414">
              <w:rPr>
                <w:rStyle w:val="notranslate"/>
                <w:bCs/>
                <w:sz w:val="28"/>
                <w:szCs w:val="28"/>
                <w:lang w:val="en"/>
              </w:rPr>
              <w:t>Monitored</w:t>
            </w:r>
            <w:r w:rsidRPr="00281FD8">
              <w:rPr>
                <w:rStyle w:val="notranslate"/>
                <w:bCs/>
                <w:sz w:val="28"/>
                <w:szCs w:val="28"/>
                <w:lang w:val="en-US"/>
              </w:rPr>
              <w:t xml:space="preserve"> </w:t>
            </w:r>
            <w:r w:rsidRPr="00FF0414">
              <w:rPr>
                <w:rStyle w:val="notranslate"/>
                <w:bCs/>
                <w:sz w:val="28"/>
                <w:szCs w:val="28"/>
                <w:lang w:val="en"/>
              </w:rPr>
              <w:t>Parameters</w:t>
            </w:r>
            <w:r w:rsidRPr="00281FD8">
              <w:rPr>
                <w:rStyle w:val="notranslate"/>
                <w:bCs/>
                <w:sz w:val="28"/>
                <w:szCs w:val="28"/>
                <w:lang w:val="en-US"/>
              </w:rPr>
              <w:t>”</w:t>
            </w:r>
            <w:r>
              <w:rPr>
                <w:rStyle w:val="notranslate"/>
                <w:bCs/>
                <w:sz w:val="28"/>
                <w:szCs w:val="28"/>
                <w:lang w:val="en-US"/>
              </w:rPr>
              <w:t xml:space="preserve"> approved by the Order of Federal Environmental, Industrial and Nuclear Supervision Service</w:t>
            </w:r>
            <w:r w:rsidRPr="00281FD8">
              <w:rPr>
                <w:sz w:val="28"/>
                <w:szCs w:val="28"/>
                <w:lang w:val="en-US"/>
              </w:rPr>
              <w:t xml:space="preserve"> </w:t>
            </w:r>
            <w:r w:rsidRPr="00281FD8">
              <w:rPr>
                <w:sz w:val="28"/>
                <w:szCs w:val="28"/>
                <w:lang w:val="en-US"/>
              </w:rPr>
              <w:br/>
            </w:r>
            <w:r>
              <w:rPr>
                <w:sz w:val="28"/>
                <w:szCs w:val="28"/>
                <w:lang w:val="en-US"/>
              </w:rPr>
              <w:t>of</w:t>
            </w:r>
            <w:r w:rsidRPr="00281FD8">
              <w:rPr>
                <w:sz w:val="28"/>
                <w:szCs w:val="28"/>
                <w:lang w:val="en-US"/>
              </w:rPr>
              <w:t xml:space="preserve"> ____________ 20__  </w:t>
            </w:r>
            <w:r>
              <w:rPr>
                <w:sz w:val="28"/>
                <w:szCs w:val="28"/>
                <w:lang w:val="en-US"/>
              </w:rPr>
              <w:t>No.</w:t>
            </w:r>
            <w:r w:rsidRPr="00281FD8">
              <w:rPr>
                <w:sz w:val="28"/>
                <w:szCs w:val="28"/>
                <w:lang w:val="en-US"/>
              </w:rPr>
              <w:t xml:space="preserve"> _____</w:t>
            </w:r>
          </w:p>
        </w:tc>
      </w:tr>
    </w:tbl>
    <w:p w:rsidR="001D0A06" w:rsidRPr="009242CB" w:rsidRDefault="001D0A06" w:rsidP="001D0A06">
      <w:pPr>
        <w:pStyle w:val="a4"/>
        <w:suppressAutoHyphens/>
        <w:ind w:firstLine="544"/>
        <w:jc w:val="center"/>
        <w:rPr>
          <w:b/>
        </w:rPr>
      </w:pPr>
    </w:p>
    <w:p w:rsidR="00D17AF0" w:rsidRDefault="00D17AF0" w:rsidP="001E733B">
      <w:pPr>
        <w:pStyle w:val="a4"/>
        <w:suppressAutoHyphens/>
        <w:spacing w:after="360"/>
        <w:ind w:firstLine="544"/>
        <w:jc w:val="center"/>
        <w:rPr>
          <w:b/>
          <w:sz w:val="28"/>
          <w:szCs w:val="28"/>
          <w:lang w:val="en-US"/>
        </w:rPr>
      </w:pPr>
    </w:p>
    <w:p w:rsidR="001E733B" w:rsidRPr="00D17AF0" w:rsidRDefault="00D17AF0" w:rsidP="001E733B">
      <w:pPr>
        <w:pStyle w:val="a4"/>
        <w:suppressAutoHyphens/>
        <w:spacing w:after="360"/>
        <w:ind w:firstLine="544"/>
        <w:jc w:val="center"/>
        <w:rPr>
          <w:sz w:val="28"/>
          <w:szCs w:val="28"/>
          <w:lang w:val="en-US"/>
        </w:rPr>
      </w:pPr>
      <w:r>
        <w:rPr>
          <w:b/>
          <w:sz w:val="28"/>
          <w:szCs w:val="28"/>
          <w:lang w:val="en-US"/>
        </w:rPr>
        <w:t>Exemplary List of Emergency Monitoring Parameters</w:t>
      </w:r>
      <w:r w:rsidR="003E5100" w:rsidRPr="009242CB">
        <w:rPr>
          <w:rStyle w:val="af4"/>
          <w:sz w:val="28"/>
          <w:szCs w:val="28"/>
        </w:rPr>
        <w:footnoteReference w:id="1"/>
      </w:r>
    </w:p>
    <w:p w:rsidR="00D17AF0" w:rsidRPr="006F0659" w:rsidRDefault="00D17AF0" w:rsidP="00D17AF0">
      <w:pPr>
        <w:pStyle w:val="a5"/>
        <w:shd w:val="clear" w:color="auto" w:fill="FFFFFF"/>
        <w:spacing w:line="360" w:lineRule="auto"/>
        <w:ind w:left="708" w:firstLine="1"/>
        <w:contextualSpacing w:val="0"/>
        <w:rPr>
          <w:color w:val="222222"/>
          <w:sz w:val="28"/>
          <w:szCs w:val="28"/>
          <w:lang w:val="en"/>
        </w:rPr>
      </w:pPr>
      <w:r w:rsidRPr="006F0659">
        <w:rPr>
          <w:color w:val="222222"/>
          <w:sz w:val="28"/>
          <w:szCs w:val="28"/>
          <w:lang w:val="en"/>
        </w:rPr>
        <w:t>1. Neutron power and reactor period.</w:t>
      </w:r>
      <w:r w:rsidRPr="006F0659">
        <w:rPr>
          <w:color w:val="222222"/>
          <w:sz w:val="28"/>
          <w:szCs w:val="28"/>
          <w:lang w:val="en"/>
        </w:rPr>
        <w:br/>
        <w:t>2. Temperature of the coolant at the outlet from the fuel assemblies.</w:t>
      </w:r>
      <w:r w:rsidRPr="006F0659">
        <w:rPr>
          <w:color w:val="222222"/>
          <w:sz w:val="28"/>
          <w:szCs w:val="28"/>
          <w:lang w:val="en"/>
        </w:rPr>
        <w:br/>
        <w:t>3. Water level in the reactor.</w:t>
      </w:r>
      <w:r w:rsidRPr="006F0659">
        <w:rPr>
          <w:color w:val="222222"/>
          <w:sz w:val="28"/>
          <w:szCs w:val="28"/>
          <w:lang w:val="en"/>
        </w:rPr>
        <w:br/>
        <w:t>4. Temperature of the coolant in the "hot" legs of the main coolant pipeline.</w:t>
      </w:r>
      <w:r w:rsidRPr="006F0659">
        <w:rPr>
          <w:color w:val="222222"/>
          <w:sz w:val="28"/>
          <w:szCs w:val="28"/>
          <w:lang w:val="en"/>
        </w:rPr>
        <w:br/>
        <w:t>5. Pressure in the reactor vessel (above the core).</w:t>
      </w:r>
      <w:r w:rsidRPr="006F0659">
        <w:rPr>
          <w:color w:val="222222"/>
          <w:sz w:val="28"/>
          <w:szCs w:val="28"/>
          <w:lang w:val="en"/>
        </w:rPr>
        <w:br/>
        <w:t>6. Water level in the volume compensator.</w:t>
      </w:r>
      <w:r w:rsidRPr="006F0659">
        <w:rPr>
          <w:color w:val="222222"/>
          <w:sz w:val="28"/>
          <w:szCs w:val="28"/>
          <w:lang w:val="en"/>
        </w:rPr>
        <w:br/>
        <w:t>7. Temperature of the bottom of the reactor vessel.</w:t>
      </w:r>
      <w:r w:rsidRPr="006F0659">
        <w:rPr>
          <w:color w:val="222222"/>
          <w:sz w:val="28"/>
          <w:szCs w:val="28"/>
          <w:lang w:val="en"/>
        </w:rPr>
        <w:br/>
        <w:t>8. Concentration of boric acid in the coolant of the primary circuit in the reactor.</w:t>
      </w:r>
      <w:r w:rsidRPr="006F0659">
        <w:rPr>
          <w:color w:val="222222"/>
          <w:sz w:val="28"/>
          <w:szCs w:val="28"/>
          <w:lang w:val="en"/>
        </w:rPr>
        <w:br/>
        <w:t>9. Levels of boiler water in steam generators.</w:t>
      </w:r>
      <w:r w:rsidRPr="006F0659">
        <w:rPr>
          <w:color w:val="222222"/>
          <w:sz w:val="28"/>
          <w:szCs w:val="28"/>
          <w:lang w:val="en"/>
        </w:rPr>
        <w:br/>
        <w:t>10. Steam pressure in the steam lines of the steam generators.</w:t>
      </w:r>
    </w:p>
    <w:p w:rsidR="00D17AF0" w:rsidRPr="006F0659" w:rsidRDefault="00D17AF0" w:rsidP="00D17AF0">
      <w:pPr>
        <w:pStyle w:val="a5"/>
        <w:shd w:val="clear" w:color="auto" w:fill="FFFFFF"/>
        <w:spacing w:line="360" w:lineRule="auto"/>
        <w:ind w:left="708" w:firstLine="1"/>
        <w:contextualSpacing w:val="0"/>
        <w:rPr>
          <w:spacing w:val="-1"/>
          <w:sz w:val="28"/>
          <w:szCs w:val="28"/>
          <w:lang w:val="en-US"/>
        </w:rPr>
      </w:pPr>
      <w:r w:rsidRPr="006F0659">
        <w:rPr>
          <w:color w:val="222222"/>
          <w:sz w:val="28"/>
          <w:szCs w:val="28"/>
          <w:lang w:val="en"/>
        </w:rPr>
        <w:t>11. Water level in the spent fuel pool.</w:t>
      </w:r>
      <w:r w:rsidRPr="006F0659">
        <w:rPr>
          <w:color w:val="222222"/>
          <w:sz w:val="28"/>
          <w:szCs w:val="28"/>
          <w:lang w:val="en"/>
        </w:rPr>
        <w:br/>
        <w:t>12. Water temperature in the spent fuel pool.</w:t>
      </w:r>
      <w:r w:rsidRPr="006F0659">
        <w:rPr>
          <w:color w:val="222222"/>
          <w:sz w:val="28"/>
          <w:szCs w:val="28"/>
          <w:lang w:val="en"/>
        </w:rPr>
        <w:br/>
        <w:t>13. Activity of the primary coolant.</w:t>
      </w:r>
      <w:r w:rsidRPr="006F0659">
        <w:rPr>
          <w:color w:val="222222"/>
          <w:sz w:val="28"/>
          <w:szCs w:val="28"/>
          <w:lang w:val="en"/>
        </w:rPr>
        <w:br/>
        <w:t>14. Activity and concentration of boric acid in the pool water.</w:t>
      </w:r>
      <w:r w:rsidRPr="006F0659">
        <w:rPr>
          <w:color w:val="222222"/>
          <w:sz w:val="28"/>
          <w:szCs w:val="28"/>
          <w:lang w:val="en"/>
        </w:rPr>
        <w:br/>
        <w:t xml:space="preserve">15. Water level in the </w:t>
      </w:r>
      <w:r w:rsidR="006F75EB" w:rsidRPr="006F0659">
        <w:rPr>
          <w:color w:val="222222"/>
          <w:sz w:val="28"/>
          <w:szCs w:val="28"/>
          <w:lang w:val="en"/>
        </w:rPr>
        <w:t>containment sump</w:t>
      </w:r>
      <w:r w:rsidRPr="006F0659">
        <w:rPr>
          <w:color w:val="222222"/>
          <w:sz w:val="28"/>
          <w:szCs w:val="28"/>
          <w:lang w:val="en"/>
        </w:rPr>
        <w:t xml:space="preserve"> (</w:t>
      </w:r>
      <w:r w:rsidR="006F75EB" w:rsidRPr="006F0659">
        <w:rPr>
          <w:color w:val="222222"/>
          <w:sz w:val="28"/>
          <w:szCs w:val="28"/>
          <w:lang w:val="en"/>
        </w:rPr>
        <w:t xml:space="preserve">sump </w:t>
      </w:r>
      <w:r w:rsidRPr="006F0659">
        <w:rPr>
          <w:color w:val="222222"/>
          <w:sz w:val="28"/>
          <w:szCs w:val="28"/>
          <w:lang w:val="en"/>
        </w:rPr>
        <w:t>tank).</w:t>
      </w:r>
      <w:r w:rsidRPr="006F0659">
        <w:rPr>
          <w:color w:val="222222"/>
          <w:sz w:val="28"/>
          <w:szCs w:val="28"/>
          <w:lang w:val="en"/>
        </w:rPr>
        <w:br/>
        <w:t xml:space="preserve">16. </w:t>
      </w:r>
      <w:r w:rsidR="006F75EB" w:rsidRPr="006F0659">
        <w:rPr>
          <w:color w:val="222222"/>
          <w:sz w:val="28"/>
          <w:szCs w:val="28"/>
          <w:lang w:val="en"/>
        </w:rPr>
        <w:t>L</w:t>
      </w:r>
      <w:r w:rsidRPr="006F0659">
        <w:rPr>
          <w:color w:val="222222"/>
          <w:sz w:val="28"/>
          <w:szCs w:val="28"/>
          <w:lang w:val="en"/>
        </w:rPr>
        <w:t xml:space="preserve">evel of boric acid solution in the </w:t>
      </w:r>
      <w:r w:rsidR="006F75EB" w:rsidRPr="006F0659">
        <w:rPr>
          <w:color w:val="222222"/>
          <w:sz w:val="28"/>
          <w:szCs w:val="28"/>
          <w:lang w:val="en"/>
        </w:rPr>
        <w:t>ECCS accumulators</w:t>
      </w:r>
      <w:r w:rsidRPr="006F0659">
        <w:rPr>
          <w:color w:val="222222"/>
          <w:sz w:val="28"/>
          <w:szCs w:val="28"/>
          <w:lang w:val="en"/>
        </w:rPr>
        <w:t xml:space="preserve">, </w:t>
      </w:r>
      <w:r w:rsidR="006F75EB" w:rsidRPr="006F0659">
        <w:rPr>
          <w:color w:val="222222"/>
          <w:sz w:val="28"/>
          <w:szCs w:val="28"/>
          <w:lang w:val="en"/>
        </w:rPr>
        <w:t xml:space="preserve">accumulators </w:t>
      </w:r>
      <w:r w:rsidRPr="006F0659">
        <w:rPr>
          <w:color w:val="222222"/>
          <w:sz w:val="28"/>
          <w:szCs w:val="28"/>
          <w:lang w:val="en"/>
        </w:rPr>
        <w:t xml:space="preserve">of </w:t>
      </w:r>
      <w:r w:rsidRPr="006F0659">
        <w:rPr>
          <w:color w:val="222222"/>
          <w:sz w:val="28"/>
          <w:szCs w:val="28"/>
          <w:lang w:val="en"/>
        </w:rPr>
        <w:lastRenderedPageBreak/>
        <w:t>the second (third) stage.</w:t>
      </w:r>
      <w:r w:rsidRPr="006F0659">
        <w:rPr>
          <w:color w:val="222222"/>
          <w:sz w:val="28"/>
          <w:szCs w:val="28"/>
          <w:lang w:val="en"/>
        </w:rPr>
        <w:br/>
        <w:t xml:space="preserve">17. Pressure in the </w:t>
      </w:r>
      <w:r w:rsidR="006F75EB" w:rsidRPr="006F0659">
        <w:rPr>
          <w:color w:val="222222"/>
          <w:sz w:val="28"/>
          <w:szCs w:val="28"/>
          <w:lang w:val="en"/>
        </w:rPr>
        <w:t>ECCS accumulators</w:t>
      </w:r>
      <w:r w:rsidRPr="006F0659">
        <w:rPr>
          <w:color w:val="222222"/>
          <w:sz w:val="28"/>
          <w:szCs w:val="28"/>
          <w:lang w:val="en"/>
        </w:rPr>
        <w:t xml:space="preserve">, </w:t>
      </w:r>
      <w:r w:rsidR="006F75EB" w:rsidRPr="006F0659">
        <w:rPr>
          <w:color w:val="222222"/>
          <w:sz w:val="28"/>
          <w:szCs w:val="28"/>
          <w:lang w:val="en"/>
        </w:rPr>
        <w:t xml:space="preserve">accumulators </w:t>
      </w:r>
      <w:r w:rsidRPr="006F0659">
        <w:rPr>
          <w:color w:val="222222"/>
          <w:sz w:val="28"/>
          <w:szCs w:val="28"/>
          <w:lang w:val="en"/>
        </w:rPr>
        <w:t>of the second (third) stage.</w:t>
      </w:r>
      <w:r w:rsidRPr="006F0659">
        <w:rPr>
          <w:color w:val="222222"/>
          <w:sz w:val="28"/>
          <w:szCs w:val="28"/>
          <w:lang w:val="en"/>
        </w:rPr>
        <w:br/>
        <w:t>18. Levels of boric acid</w:t>
      </w:r>
      <w:r w:rsidR="006F75EB" w:rsidRPr="006F0659">
        <w:rPr>
          <w:color w:val="222222"/>
          <w:sz w:val="28"/>
          <w:szCs w:val="28"/>
          <w:lang w:val="en"/>
        </w:rPr>
        <w:t xml:space="preserve"> solution</w:t>
      </w:r>
      <w:r w:rsidRPr="006F0659">
        <w:rPr>
          <w:color w:val="222222"/>
          <w:sz w:val="28"/>
          <w:szCs w:val="28"/>
          <w:lang w:val="en"/>
        </w:rPr>
        <w:t xml:space="preserve"> in </w:t>
      </w:r>
      <w:r w:rsidR="006F75EB" w:rsidRPr="006F0659">
        <w:rPr>
          <w:color w:val="222222"/>
          <w:sz w:val="28"/>
          <w:szCs w:val="28"/>
          <w:lang w:val="en"/>
        </w:rPr>
        <w:t xml:space="preserve">ECCS </w:t>
      </w:r>
      <w:r w:rsidRPr="006F0659">
        <w:rPr>
          <w:color w:val="222222"/>
          <w:sz w:val="28"/>
          <w:szCs w:val="28"/>
          <w:lang w:val="en"/>
        </w:rPr>
        <w:t>tanks.</w:t>
      </w:r>
      <w:r w:rsidRPr="006F0659">
        <w:rPr>
          <w:color w:val="222222"/>
          <w:sz w:val="28"/>
          <w:szCs w:val="28"/>
          <w:lang w:val="en"/>
        </w:rPr>
        <w:br/>
        <w:t xml:space="preserve">19. Dose rate inside the </w:t>
      </w:r>
      <w:r w:rsidR="006F75EB" w:rsidRPr="006F0659">
        <w:rPr>
          <w:color w:val="222222"/>
          <w:sz w:val="28"/>
          <w:szCs w:val="28"/>
          <w:lang w:val="en"/>
        </w:rPr>
        <w:t>containment</w:t>
      </w:r>
      <w:r w:rsidRPr="006F0659">
        <w:rPr>
          <w:color w:val="222222"/>
          <w:sz w:val="28"/>
          <w:szCs w:val="28"/>
          <w:lang w:val="en"/>
        </w:rPr>
        <w:t>.</w:t>
      </w:r>
      <w:r w:rsidRPr="006F0659">
        <w:rPr>
          <w:color w:val="222222"/>
          <w:sz w:val="28"/>
          <w:szCs w:val="28"/>
          <w:lang w:val="en"/>
        </w:rPr>
        <w:br/>
        <w:t xml:space="preserve">20. Pressure inside the </w:t>
      </w:r>
      <w:r w:rsidR="006F75EB" w:rsidRPr="006F0659">
        <w:rPr>
          <w:color w:val="222222"/>
          <w:sz w:val="28"/>
          <w:szCs w:val="28"/>
          <w:lang w:val="en"/>
        </w:rPr>
        <w:t>containment</w:t>
      </w:r>
      <w:r w:rsidRPr="006F0659">
        <w:rPr>
          <w:color w:val="222222"/>
          <w:sz w:val="28"/>
          <w:szCs w:val="28"/>
          <w:lang w:val="en"/>
        </w:rPr>
        <w:t>.</w:t>
      </w:r>
    </w:p>
    <w:p w:rsidR="006F75EB" w:rsidRPr="006F0659" w:rsidRDefault="006F75EB" w:rsidP="006F75EB">
      <w:pPr>
        <w:pStyle w:val="a5"/>
        <w:shd w:val="clear" w:color="auto" w:fill="FFFFFF"/>
        <w:spacing w:line="360" w:lineRule="auto"/>
        <w:ind w:left="708" w:firstLine="1"/>
        <w:contextualSpacing w:val="0"/>
        <w:rPr>
          <w:color w:val="222222"/>
          <w:sz w:val="28"/>
          <w:szCs w:val="28"/>
          <w:lang w:val="en-US"/>
        </w:rPr>
      </w:pPr>
      <w:r w:rsidRPr="006F0659">
        <w:rPr>
          <w:color w:val="222222"/>
          <w:sz w:val="28"/>
          <w:szCs w:val="28"/>
          <w:lang w:val="en"/>
        </w:rPr>
        <w:t>21. Flow rate of solution of the spray system.</w:t>
      </w:r>
      <w:r w:rsidRPr="006F0659">
        <w:rPr>
          <w:color w:val="222222"/>
          <w:sz w:val="28"/>
          <w:szCs w:val="28"/>
          <w:lang w:val="en"/>
        </w:rPr>
        <w:br/>
        <w:t>22. Concentration of hydrogen inside the containment.</w:t>
      </w:r>
      <w:r w:rsidRPr="006F0659">
        <w:rPr>
          <w:color w:val="222222"/>
          <w:sz w:val="28"/>
          <w:szCs w:val="28"/>
          <w:lang w:val="en"/>
        </w:rPr>
        <w:br/>
        <w:t>23. Concentration of oxygen and water vapor inside the containment.</w:t>
      </w:r>
      <w:r w:rsidRPr="006F0659">
        <w:rPr>
          <w:color w:val="222222"/>
          <w:sz w:val="28"/>
          <w:szCs w:val="28"/>
          <w:lang w:val="en"/>
        </w:rPr>
        <w:br/>
        <w:t>24. Temperature of the atmosphere inside the containment.</w:t>
      </w:r>
      <w:r w:rsidRPr="006F0659">
        <w:rPr>
          <w:color w:val="222222"/>
          <w:sz w:val="28"/>
          <w:szCs w:val="28"/>
          <w:lang w:val="en"/>
        </w:rPr>
        <w:br/>
      </w:r>
      <w:r w:rsidRPr="00EE0A28">
        <w:rPr>
          <w:color w:val="222222"/>
          <w:sz w:val="28"/>
          <w:szCs w:val="28"/>
          <w:lang w:val="en-US"/>
        </w:rPr>
        <w:t xml:space="preserve">25. </w:t>
      </w:r>
      <w:r w:rsidRPr="006F0659">
        <w:rPr>
          <w:color w:val="222222"/>
          <w:sz w:val="28"/>
          <w:szCs w:val="28"/>
          <w:lang w:val="en"/>
        </w:rPr>
        <w:t>Water</w:t>
      </w:r>
      <w:r w:rsidRPr="00EE0A28">
        <w:rPr>
          <w:color w:val="222222"/>
          <w:sz w:val="28"/>
          <w:szCs w:val="28"/>
          <w:lang w:val="en-US"/>
        </w:rPr>
        <w:t xml:space="preserve"> </w:t>
      </w:r>
      <w:r w:rsidRPr="006F0659">
        <w:rPr>
          <w:color w:val="222222"/>
          <w:sz w:val="28"/>
          <w:szCs w:val="28"/>
          <w:lang w:val="en"/>
        </w:rPr>
        <w:t>level</w:t>
      </w:r>
      <w:r w:rsidRPr="00EE0A28">
        <w:rPr>
          <w:color w:val="222222"/>
          <w:sz w:val="28"/>
          <w:szCs w:val="28"/>
          <w:lang w:val="en-US"/>
        </w:rPr>
        <w:t xml:space="preserve"> </w:t>
      </w:r>
      <w:r w:rsidRPr="006F0659">
        <w:rPr>
          <w:color w:val="222222"/>
          <w:sz w:val="28"/>
          <w:szCs w:val="28"/>
          <w:lang w:val="en"/>
        </w:rPr>
        <w:t>in</w:t>
      </w:r>
      <w:r w:rsidRPr="00EE0A28">
        <w:rPr>
          <w:color w:val="222222"/>
          <w:sz w:val="28"/>
          <w:szCs w:val="28"/>
          <w:lang w:val="en-US"/>
        </w:rPr>
        <w:t xml:space="preserve"> </w:t>
      </w:r>
      <w:r w:rsidRPr="006F0659">
        <w:rPr>
          <w:color w:val="222222"/>
          <w:sz w:val="28"/>
          <w:szCs w:val="28"/>
          <w:lang w:val="en"/>
        </w:rPr>
        <w:t>the</w:t>
      </w:r>
      <w:r w:rsidRPr="00EE0A28">
        <w:rPr>
          <w:color w:val="222222"/>
          <w:sz w:val="28"/>
          <w:szCs w:val="28"/>
          <w:lang w:val="en-US"/>
        </w:rPr>
        <w:t xml:space="preserve"> </w:t>
      </w:r>
      <w:r w:rsidRPr="006F0659">
        <w:rPr>
          <w:color w:val="222222"/>
          <w:sz w:val="28"/>
          <w:szCs w:val="28"/>
          <w:lang w:val="en"/>
        </w:rPr>
        <w:t>MCC</w:t>
      </w:r>
      <w:r w:rsidRPr="00EE0A28">
        <w:rPr>
          <w:color w:val="222222"/>
          <w:sz w:val="28"/>
          <w:szCs w:val="28"/>
          <w:lang w:val="en-US"/>
        </w:rPr>
        <w:t xml:space="preserve"> </w:t>
      </w:r>
      <w:r w:rsidRPr="006F0659">
        <w:rPr>
          <w:color w:val="222222"/>
          <w:sz w:val="28"/>
          <w:szCs w:val="28"/>
          <w:lang w:val="en"/>
        </w:rPr>
        <w:t>shaft</w:t>
      </w:r>
      <w:r w:rsidRPr="00EE0A28">
        <w:rPr>
          <w:color w:val="222222"/>
          <w:sz w:val="28"/>
          <w:szCs w:val="28"/>
          <w:lang w:val="en-US"/>
        </w:rPr>
        <w:t>.</w:t>
      </w:r>
    </w:p>
    <w:p w:rsidR="006F75EB" w:rsidRPr="006F0659" w:rsidRDefault="006F75EB" w:rsidP="006F75EB">
      <w:pPr>
        <w:pStyle w:val="a5"/>
        <w:shd w:val="clear" w:color="auto" w:fill="FFFFFF"/>
        <w:spacing w:line="360" w:lineRule="auto"/>
        <w:ind w:left="708" w:firstLine="1"/>
        <w:contextualSpacing w:val="0"/>
        <w:rPr>
          <w:spacing w:val="-1"/>
          <w:sz w:val="28"/>
          <w:szCs w:val="28"/>
          <w:lang w:val="en-US"/>
        </w:rPr>
      </w:pPr>
      <w:r w:rsidRPr="006F0659">
        <w:rPr>
          <w:color w:val="222222"/>
          <w:sz w:val="28"/>
          <w:szCs w:val="28"/>
          <w:lang w:val="en"/>
        </w:rPr>
        <w:t>26. Water levels in the tanks used to supply emergency feed water to the steam generators.</w:t>
      </w:r>
      <w:r w:rsidRPr="006F0659">
        <w:rPr>
          <w:color w:val="222222"/>
          <w:sz w:val="28"/>
          <w:szCs w:val="28"/>
          <w:lang w:val="en"/>
        </w:rPr>
        <w:br/>
        <w:t>27. Water level in the PHRS</w:t>
      </w:r>
      <w:r w:rsidRPr="006F0659">
        <w:rPr>
          <w:rStyle w:val="af4"/>
          <w:color w:val="222222"/>
          <w:sz w:val="28"/>
          <w:szCs w:val="28"/>
          <w:lang w:val="en"/>
        </w:rPr>
        <w:footnoteReference w:id="2"/>
      </w:r>
      <w:r w:rsidRPr="006F0659">
        <w:rPr>
          <w:color w:val="222222"/>
          <w:sz w:val="28"/>
          <w:szCs w:val="28"/>
          <w:lang w:val="en"/>
        </w:rPr>
        <w:t xml:space="preserve"> tanks (for </w:t>
      </w:r>
      <w:r w:rsidR="006F0659" w:rsidRPr="006F0659">
        <w:rPr>
          <w:color w:val="222222"/>
          <w:sz w:val="28"/>
          <w:szCs w:val="28"/>
          <w:lang w:val="en"/>
        </w:rPr>
        <w:t>the PHRS</w:t>
      </w:r>
      <w:r w:rsidRPr="006F0659">
        <w:rPr>
          <w:color w:val="222222"/>
          <w:sz w:val="28"/>
          <w:szCs w:val="28"/>
          <w:lang w:val="en"/>
        </w:rPr>
        <w:t xml:space="preserve"> using water).</w:t>
      </w:r>
      <w:r w:rsidRPr="006F0659">
        <w:rPr>
          <w:color w:val="222222"/>
          <w:sz w:val="28"/>
          <w:szCs w:val="28"/>
          <w:lang w:val="en"/>
        </w:rPr>
        <w:br/>
        <w:t xml:space="preserve">28. </w:t>
      </w:r>
      <w:r w:rsidR="006F0659" w:rsidRPr="006F0659">
        <w:rPr>
          <w:color w:val="222222"/>
          <w:sz w:val="28"/>
          <w:szCs w:val="28"/>
          <w:lang w:val="en"/>
        </w:rPr>
        <w:t xml:space="preserve">Flow rate </w:t>
      </w:r>
      <w:r w:rsidRPr="006F0659">
        <w:rPr>
          <w:color w:val="222222"/>
          <w:sz w:val="28"/>
          <w:szCs w:val="28"/>
          <w:lang w:val="en"/>
        </w:rPr>
        <w:t xml:space="preserve">of </w:t>
      </w:r>
      <w:r w:rsidR="006F0659" w:rsidRPr="006F0659">
        <w:rPr>
          <w:color w:val="222222"/>
          <w:sz w:val="28"/>
          <w:szCs w:val="28"/>
          <w:lang w:val="en"/>
        </w:rPr>
        <w:t>service</w:t>
      </w:r>
      <w:r w:rsidRPr="006F0659">
        <w:rPr>
          <w:color w:val="222222"/>
          <w:sz w:val="28"/>
          <w:szCs w:val="28"/>
          <w:lang w:val="en"/>
        </w:rPr>
        <w:t xml:space="preserve"> water from responsible consumers.</w:t>
      </w:r>
      <w:r w:rsidRPr="006F0659">
        <w:rPr>
          <w:color w:val="222222"/>
          <w:sz w:val="28"/>
          <w:szCs w:val="28"/>
          <w:lang w:val="en"/>
        </w:rPr>
        <w:br/>
        <w:t xml:space="preserve">29. </w:t>
      </w:r>
      <w:r w:rsidR="006F0659" w:rsidRPr="006F0659">
        <w:rPr>
          <w:color w:val="222222"/>
          <w:sz w:val="28"/>
          <w:szCs w:val="28"/>
          <w:lang w:val="en"/>
        </w:rPr>
        <w:t>Flow rate</w:t>
      </w:r>
      <w:r w:rsidRPr="006F0659">
        <w:rPr>
          <w:color w:val="222222"/>
          <w:sz w:val="28"/>
          <w:szCs w:val="28"/>
          <w:lang w:val="en"/>
        </w:rPr>
        <w:t xml:space="preserve"> in the systems of </w:t>
      </w:r>
      <w:r w:rsidR="006F0659" w:rsidRPr="006F0659">
        <w:rPr>
          <w:color w:val="222222"/>
          <w:sz w:val="28"/>
          <w:szCs w:val="28"/>
          <w:lang w:val="en"/>
        </w:rPr>
        <w:t>the auxiliary coolant circuits</w:t>
      </w:r>
      <w:r w:rsidRPr="006F0659">
        <w:rPr>
          <w:color w:val="222222"/>
          <w:sz w:val="28"/>
          <w:szCs w:val="28"/>
          <w:lang w:val="en"/>
        </w:rPr>
        <w:t xml:space="preserve"> related to</w:t>
      </w:r>
      <w:r w:rsidR="006F0659" w:rsidRPr="006F0659">
        <w:rPr>
          <w:color w:val="222222"/>
          <w:sz w:val="28"/>
          <w:szCs w:val="28"/>
          <w:lang w:val="en"/>
        </w:rPr>
        <w:t xml:space="preserve"> </w:t>
      </w:r>
      <w:r w:rsidRPr="006F0659">
        <w:rPr>
          <w:color w:val="222222"/>
          <w:sz w:val="28"/>
          <w:szCs w:val="28"/>
          <w:lang w:val="en"/>
        </w:rPr>
        <w:t>safety systems.</w:t>
      </w:r>
      <w:r w:rsidRPr="006F0659">
        <w:rPr>
          <w:color w:val="222222"/>
          <w:sz w:val="28"/>
          <w:szCs w:val="28"/>
          <w:lang w:val="en"/>
        </w:rPr>
        <w:br/>
        <w:t xml:space="preserve">30. Radiation parameters (dose rate inside the </w:t>
      </w:r>
      <w:r w:rsidR="006F0659" w:rsidRPr="006F0659">
        <w:rPr>
          <w:color w:val="222222"/>
          <w:sz w:val="28"/>
          <w:szCs w:val="28"/>
          <w:lang w:val="en"/>
        </w:rPr>
        <w:t>containment</w:t>
      </w:r>
      <w:r w:rsidRPr="006F0659">
        <w:rPr>
          <w:color w:val="222222"/>
          <w:sz w:val="28"/>
          <w:szCs w:val="28"/>
          <w:lang w:val="en"/>
        </w:rPr>
        <w:t xml:space="preserve">, in the </w:t>
      </w:r>
      <w:r w:rsidR="006F0659" w:rsidRPr="006F0659">
        <w:rPr>
          <w:color w:val="222222"/>
          <w:sz w:val="28"/>
          <w:szCs w:val="28"/>
          <w:lang w:val="en"/>
        </w:rPr>
        <w:t xml:space="preserve">auxiliary building </w:t>
      </w:r>
      <w:r w:rsidRPr="006F0659">
        <w:rPr>
          <w:color w:val="222222"/>
          <w:sz w:val="28"/>
          <w:szCs w:val="28"/>
          <w:lang w:val="en"/>
        </w:rPr>
        <w:t xml:space="preserve">of the reactor </w:t>
      </w:r>
      <w:r w:rsidR="006F0659" w:rsidRPr="006F0659">
        <w:rPr>
          <w:color w:val="222222"/>
          <w:sz w:val="28"/>
          <w:szCs w:val="28"/>
          <w:lang w:val="en"/>
        </w:rPr>
        <w:t>building</w:t>
      </w:r>
      <w:r w:rsidRPr="006F0659">
        <w:rPr>
          <w:color w:val="222222"/>
          <w:sz w:val="28"/>
          <w:szCs w:val="28"/>
          <w:lang w:val="en"/>
        </w:rPr>
        <w:t>, others).</w:t>
      </w:r>
    </w:p>
    <w:p w:rsidR="003E5100" w:rsidRPr="00EE0A28" w:rsidRDefault="003E5100" w:rsidP="001D0A06">
      <w:pPr>
        <w:jc w:val="both"/>
        <w:outlineLvl w:val="0"/>
        <w:rPr>
          <w:sz w:val="28"/>
          <w:szCs w:val="28"/>
          <w:lang w:val="en-US"/>
        </w:rPr>
      </w:pPr>
    </w:p>
    <w:p w:rsidR="001E733B" w:rsidRPr="00EE0A28" w:rsidRDefault="001E733B" w:rsidP="001E733B">
      <w:pPr>
        <w:widowControl w:val="0"/>
        <w:shd w:val="clear" w:color="auto" w:fill="FFFFFF"/>
        <w:autoSpaceDE w:val="0"/>
        <w:autoSpaceDN w:val="0"/>
        <w:adjustRightInd w:val="0"/>
        <w:spacing w:line="360" w:lineRule="auto"/>
        <w:ind w:right="245"/>
        <w:jc w:val="both"/>
        <w:rPr>
          <w:lang w:val="en-US"/>
        </w:rPr>
      </w:pPr>
    </w:p>
    <w:p w:rsidR="00F350EA" w:rsidRPr="009242CB" w:rsidRDefault="00F350EA" w:rsidP="00F350EA">
      <w:pPr>
        <w:jc w:val="center"/>
        <w:outlineLvl w:val="0"/>
        <w:rPr>
          <w:sz w:val="28"/>
          <w:szCs w:val="28"/>
        </w:rPr>
      </w:pPr>
      <w:r w:rsidRPr="009242CB">
        <w:rPr>
          <w:sz w:val="28"/>
          <w:szCs w:val="28"/>
        </w:rPr>
        <w:t>________________</w:t>
      </w:r>
    </w:p>
    <w:sectPr w:rsidR="00F350EA" w:rsidRPr="009242CB" w:rsidSect="003E5100">
      <w:type w:val="continuous"/>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DA54A" w15:done="0"/>
  <w15:commentEx w15:paraId="502AEEE9" w15:done="0"/>
  <w15:commentEx w15:paraId="1A1C31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19" w:rsidRDefault="00765419" w:rsidP="00DE55A1">
      <w:r>
        <w:separator/>
      </w:r>
    </w:p>
  </w:endnote>
  <w:endnote w:type="continuationSeparator" w:id="0">
    <w:p w:rsidR="00765419" w:rsidRDefault="00765419" w:rsidP="00DE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19" w:rsidRDefault="00765419" w:rsidP="00DE55A1">
      <w:r>
        <w:separator/>
      </w:r>
    </w:p>
  </w:footnote>
  <w:footnote w:type="continuationSeparator" w:id="0">
    <w:p w:rsidR="00765419" w:rsidRDefault="00765419" w:rsidP="00DE55A1">
      <w:r>
        <w:continuationSeparator/>
      </w:r>
    </w:p>
  </w:footnote>
  <w:footnote w:id="1">
    <w:p w:rsidR="00D17AF0" w:rsidRPr="00D17AF0" w:rsidRDefault="00333E2E">
      <w:pPr>
        <w:pStyle w:val="af2"/>
        <w:jc w:val="both"/>
        <w:rPr>
          <w:color w:val="222222"/>
          <w:lang w:val="en"/>
        </w:rPr>
      </w:pPr>
      <w:r w:rsidRPr="00D17AF0">
        <w:rPr>
          <w:rStyle w:val="af4"/>
        </w:rPr>
        <w:footnoteRef/>
      </w:r>
      <w:r w:rsidRPr="00D17AF0">
        <w:rPr>
          <w:lang w:val="en-US"/>
        </w:rPr>
        <w:t xml:space="preserve"> </w:t>
      </w:r>
      <w:r w:rsidR="00D17AF0" w:rsidRPr="00D17AF0">
        <w:rPr>
          <w:color w:val="222222"/>
          <w:lang w:val="en"/>
        </w:rPr>
        <w:t>The list of emergency monitoring parameters is established in the NR and NPP design, taking into account the specifics of each concrete power unit and concrete lists of BDBA scenarios.</w:t>
      </w:r>
    </w:p>
    <w:p w:rsidR="00333E2E" w:rsidRPr="00EE0A28" w:rsidRDefault="00333E2E">
      <w:pPr>
        <w:pStyle w:val="af2"/>
        <w:jc w:val="both"/>
        <w:rPr>
          <w:lang w:val="en-US"/>
        </w:rPr>
      </w:pPr>
    </w:p>
  </w:footnote>
  <w:footnote w:id="2">
    <w:p w:rsidR="006F75EB" w:rsidRPr="006F0659" w:rsidRDefault="006F75EB">
      <w:pPr>
        <w:pStyle w:val="af2"/>
        <w:rPr>
          <w:lang w:val="en-US"/>
        </w:rPr>
      </w:pPr>
      <w:r>
        <w:rPr>
          <w:rStyle w:val="af4"/>
        </w:rPr>
        <w:footnoteRef/>
      </w:r>
      <w:r w:rsidRPr="006F75EB">
        <w:rPr>
          <w:lang w:val="en-US"/>
        </w:rPr>
        <w:t xml:space="preserve"> </w:t>
      </w:r>
      <w:r w:rsidRPr="006F0659">
        <w:rPr>
          <w:color w:val="222222"/>
          <w:lang w:val="en"/>
        </w:rPr>
        <w:t xml:space="preserve">The list of emergency monitoring parameters has been compiled for </w:t>
      </w:r>
      <w:r w:rsidR="006F0659" w:rsidRPr="006F0659">
        <w:rPr>
          <w:color w:val="222222"/>
          <w:lang w:val="en"/>
        </w:rPr>
        <w:t xml:space="preserve">the </w:t>
      </w:r>
      <w:r w:rsidRPr="006F0659">
        <w:rPr>
          <w:color w:val="222222"/>
          <w:lang w:val="en"/>
        </w:rPr>
        <w:t xml:space="preserve">operating and newly designed </w:t>
      </w:r>
      <w:r w:rsidR="006F0659" w:rsidRPr="006F0659">
        <w:rPr>
          <w:color w:val="222222"/>
          <w:lang w:val="en"/>
        </w:rPr>
        <w:t>NPPs</w:t>
      </w:r>
      <w:r w:rsidRPr="006F0659">
        <w:rPr>
          <w:color w:val="222222"/>
          <w:lang w:val="en"/>
        </w:rPr>
        <w:t xml:space="preserve">. It should be taken into account that not all parameters of the newly designed </w:t>
      </w:r>
      <w:r w:rsidR="006F0659" w:rsidRPr="006F0659">
        <w:rPr>
          <w:color w:val="222222"/>
          <w:lang w:val="en"/>
        </w:rPr>
        <w:t>NPPs</w:t>
      </w:r>
      <w:r w:rsidRPr="006F0659">
        <w:rPr>
          <w:color w:val="222222"/>
          <w:lang w:val="en"/>
        </w:rPr>
        <w:t xml:space="preserve"> are applicable for </w:t>
      </w:r>
      <w:r w:rsidR="006F0659" w:rsidRPr="006F0659">
        <w:rPr>
          <w:color w:val="222222"/>
          <w:lang w:val="en"/>
        </w:rPr>
        <w:t xml:space="preserve">the </w:t>
      </w:r>
      <w:r w:rsidRPr="006F0659">
        <w:rPr>
          <w:color w:val="222222"/>
          <w:lang w:val="en"/>
        </w:rPr>
        <w:t xml:space="preserve">operating </w:t>
      </w:r>
      <w:r w:rsidR="006F0659" w:rsidRPr="006F0659">
        <w:rPr>
          <w:color w:val="222222"/>
          <w:lang w:val="en"/>
        </w:rPr>
        <w:t>ones</w:t>
      </w:r>
      <w:r w:rsidRPr="006F0659">
        <w:rPr>
          <w:color w:val="222222"/>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5762"/>
      <w:docPartObj>
        <w:docPartGallery w:val="Page Numbers (Top of Page)"/>
        <w:docPartUnique/>
      </w:docPartObj>
    </w:sdtPr>
    <w:sdtEndPr/>
    <w:sdtContent>
      <w:p w:rsidR="00333E2E" w:rsidRDefault="00333E2E">
        <w:pPr>
          <w:pStyle w:val="ad"/>
          <w:jc w:val="center"/>
        </w:pPr>
        <w:r>
          <w:fldChar w:fldCharType="begin"/>
        </w:r>
        <w:r>
          <w:instrText xml:space="preserve"> PAGE   \* MERGEFORMAT </w:instrText>
        </w:r>
        <w:r>
          <w:fldChar w:fldCharType="separate"/>
        </w:r>
        <w:r w:rsidR="00F22E84">
          <w:rPr>
            <w:noProof/>
          </w:rPr>
          <w:t>11</w:t>
        </w:r>
        <w:r>
          <w:rPr>
            <w:noProof/>
          </w:rPr>
          <w:fldChar w:fldCharType="end"/>
        </w:r>
      </w:p>
    </w:sdtContent>
  </w:sdt>
  <w:p w:rsidR="00333E2E" w:rsidRDefault="00333E2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AD881C6"/>
    <w:lvl w:ilvl="0">
      <w:start w:val="1"/>
      <w:numFmt w:val="decimal"/>
      <w:pStyle w:val="1"/>
      <w:lvlText w:val="%1"/>
      <w:lvlJc w:val="left"/>
      <w:pPr>
        <w:tabs>
          <w:tab w:val="num" w:pos="360"/>
        </w:tabs>
      </w:pPr>
      <w:rPr>
        <w:rFonts w:ascii="Times New Roman" w:hAnsi="Times New Roman" w:cs="Times New Roman" w:hint="default"/>
        <w:b/>
        <w:bCs/>
        <w:i w:val="0"/>
        <w:iCs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lvl>
    <w:lvl w:ilvl="3">
      <w:start w:val="1"/>
      <w:numFmt w:val="decimal"/>
      <w:pStyle w:val="4"/>
      <w:lvlText w:val="%1.%2.%3.%4"/>
      <w:lvlJc w:val="left"/>
      <w:pPr>
        <w:tabs>
          <w:tab w:val="num" w:pos="0"/>
        </w:tabs>
      </w:pPr>
    </w:lvl>
    <w:lvl w:ilvl="4">
      <w:start w:val="1"/>
      <w:numFmt w:val="decimal"/>
      <w:pStyle w:val="5"/>
      <w:lvlText w:val="%1.%2.%3.%4.%5"/>
      <w:lvlJc w:val="left"/>
      <w:pPr>
        <w:tabs>
          <w:tab w:val="num" w:pos="0"/>
        </w:tabs>
      </w:pPr>
    </w:lvl>
    <w:lvl w:ilvl="5">
      <w:start w:val="1"/>
      <w:numFmt w:val="decimal"/>
      <w:pStyle w:val="6"/>
      <w:lvlText w:val="%1.%2.%3.%4.%5.%6"/>
      <w:lvlJc w:val="left"/>
      <w:pPr>
        <w:tabs>
          <w:tab w:val="num" w:pos="0"/>
        </w:tabs>
      </w:pPr>
    </w:lvl>
    <w:lvl w:ilvl="6">
      <w:start w:val="1"/>
      <w:numFmt w:val="decimal"/>
      <w:pStyle w:val="7"/>
      <w:lvlText w:val="%1.%2.%3.%4.%5.%6.%7"/>
      <w:lvlJc w:val="left"/>
      <w:pPr>
        <w:tabs>
          <w:tab w:val="num" w:pos="0"/>
        </w:tabs>
      </w:pPr>
    </w:lvl>
    <w:lvl w:ilvl="7">
      <w:start w:val="1"/>
      <w:numFmt w:val="decimal"/>
      <w:pStyle w:val="8"/>
      <w:lvlText w:val="%1.%2.%3.%4.%5.%6.%7.%8"/>
      <w:lvlJc w:val="left"/>
      <w:pPr>
        <w:tabs>
          <w:tab w:val="num" w:pos="0"/>
        </w:tabs>
      </w:pPr>
    </w:lvl>
    <w:lvl w:ilvl="8">
      <w:start w:val="1"/>
      <w:numFmt w:val="decimal"/>
      <w:pStyle w:val="9"/>
      <w:lvlText w:val="%1.%2.%3.%4.%5.%6.%7.%8.%9"/>
      <w:lvlJc w:val="left"/>
      <w:pPr>
        <w:tabs>
          <w:tab w:val="num" w:pos="0"/>
        </w:tabs>
      </w:pPr>
    </w:lvl>
  </w:abstractNum>
  <w:abstractNum w:abstractNumId="1">
    <w:nsid w:val="4168055F"/>
    <w:multiLevelType w:val="hybridMultilevel"/>
    <w:tmpl w:val="ADDE982A"/>
    <w:lvl w:ilvl="0" w:tplc="48C05D0A">
      <w:start w:val="8"/>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296692"/>
    <w:multiLevelType w:val="hybridMultilevel"/>
    <w:tmpl w:val="7A62865A"/>
    <w:lvl w:ilvl="0" w:tplc="AE1CDA04">
      <w:start w:val="1"/>
      <w:numFmt w:val="decimal"/>
      <w:lvlText w:val="%1."/>
      <w:lvlJc w:val="left"/>
      <w:pPr>
        <w:tabs>
          <w:tab w:val="num" w:pos="1069"/>
        </w:tabs>
        <w:ind w:left="1069"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14398E"/>
    <w:multiLevelType w:val="hybridMultilevel"/>
    <w:tmpl w:val="904059AA"/>
    <w:lvl w:ilvl="0" w:tplc="114A919C">
      <w:start w:val="1"/>
      <w:numFmt w:val="decimal"/>
      <w:lvlText w:val="%1."/>
      <w:lvlJc w:val="left"/>
      <w:pPr>
        <w:tabs>
          <w:tab w:val="num" w:pos="357"/>
        </w:tabs>
        <w:ind w:left="0" w:firstLine="360"/>
      </w:pPr>
      <w:rPr>
        <w:rFonts w:hint="default"/>
        <w:b w:val="0"/>
        <w:dstrike w:val="0"/>
      </w:rPr>
    </w:lvl>
    <w:lvl w:ilvl="1" w:tplc="CD64F7CE">
      <w:start w:val="1"/>
      <w:numFmt w:val="decimal"/>
      <w:lvlText w:val="%2)"/>
      <w:lvlJc w:val="left"/>
      <w:pPr>
        <w:tabs>
          <w:tab w:val="num" w:pos="1440"/>
        </w:tabs>
        <w:ind w:left="1440" w:hanging="360"/>
      </w:pPr>
      <w:rPr>
        <w:rFonts w:hint="default"/>
        <w:b w:val="0"/>
        <w:dstrike w:val="0"/>
        <w:color w:val="auto"/>
      </w:rPr>
    </w:lvl>
    <w:lvl w:ilvl="2" w:tplc="07F80816">
      <w:start w:val="1"/>
      <w:numFmt w:val="russianLower"/>
      <w:lvlText w:val="%3)"/>
      <w:lvlJc w:val="left"/>
      <w:pPr>
        <w:tabs>
          <w:tab w:val="num" w:pos="2340"/>
        </w:tabs>
        <w:ind w:left="2340" w:hanging="360"/>
      </w:pPr>
      <w:rPr>
        <w:rFonts w:hint="default"/>
        <w:b w:val="0"/>
        <w:dstrike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льянов Илья Анатольевич">
    <w15:presenceInfo w15:providerId="AD" w15:userId="S-1-5-21-1385941349-3405072329-3452711637-1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06"/>
    <w:rsid w:val="00006924"/>
    <w:rsid w:val="00014F62"/>
    <w:rsid w:val="00021985"/>
    <w:rsid w:val="00021CC5"/>
    <w:rsid w:val="00032E8B"/>
    <w:rsid w:val="0003454D"/>
    <w:rsid w:val="000515B1"/>
    <w:rsid w:val="00054186"/>
    <w:rsid w:val="000622BC"/>
    <w:rsid w:val="00071E52"/>
    <w:rsid w:val="00074864"/>
    <w:rsid w:val="00076CE2"/>
    <w:rsid w:val="00080144"/>
    <w:rsid w:val="00082C85"/>
    <w:rsid w:val="00083BBD"/>
    <w:rsid w:val="00091A12"/>
    <w:rsid w:val="00094AAF"/>
    <w:rsid w:val="000A6F58"/>
    <w:rsid w:val="000B0F77"/>
    <w:rsid w:val="000B27AF"/>
    <w:rsid w:val="000C1053"/>
    <w:rsid w:val="000C5ABA"/>
    <w:rsid w:val="000C60D8"/>
    <w:rsid w:val="000C685A"/>
    <w:rsid w:val="000D148B"/>
    <w:rsid w:val="000D7F83"/>
    <w:rsid w:val="000E0D8C"/>
    <w:rsid w:val="000E5C66"/>
    <w:rsid w:val="000E6D67"/>
    <w:rsid w:val="000F0B6F"/>
    <w:rsid w:val="000F25FC"/>
    <w:rsid w:val="000F282B"/>
    <w:rsid w:val="000F3B56"/>
    <w:rsid w:val="000F4E32"/>
    <w:rsid w:val="00104176"/>
    <w:rsid w:val="0012025E"/>
    <w:rsid w:val="001214A3"/>
    <w:rsid w:val="00124FB6"/>
    <w:rsid w:val="00127BDB"/>
    <w:rsid w:val="00132A0C"/>
    <w:rsid w:val="00133939"/>
    <w:rsid w:val="00136664"/>
    <w:rsid w:val="001379FC"/>
    <w:rsid w:val="00150312"/>
    <w:rsid w:val="00171984"/>
    <w:rsid w:val="001756F7"/>
    <w:rsid w:val="00182F39"/>
    <w:rsid w:val="00187F1E"/>
    <w:rsid w:val="00197B32"/>
    <w:rsid w:val="001A1B58"/>
    <w:rsid w:val="001A27FE"/>
    <w:rsid w:val="001A37C6"/>
    <w:rsid w:val="001A533D"/>
    <w:rsid w:val="001C7A36"/>
    <w:rsid w:val="001D0965"/>
    <w:rsid w:val="001D0A06"/>
    <w:rsid w:val="001E733B"/>
    <w:rsid w:val="001F12C9"/>
    <w:rsid w:val="001F2085"/>
    <w:rsid w:val="001F2EDC"/>
    <w:rsid w:val="001F635F"/>
    <w:rsid w:val="002048C2"/>
    <w:rsid w:val="00212A0B"/>
    <w:rsid w:val="002302DF"/>
    <w:rsid w:val="002525FB"/>
    <w:rsid w:val="00257237"/>
    <w:rsid w:val="0026408E"/>
    <w:rsid w:val="00281FD8"/>
    <w:rsid w:val="002878D8"/>
    <w:rsid w:val="002A1279"/>
    <w:rsid w:val="002A5106"/>
    <w:rsid w:val="002B02E5"/>
    <w:rsid w:val="002B092E"/>
    <w:rsid w:val="002B2B50"/>
    <w:rsid w:val="002C053F"/>
    <w:rsid w:val="002C06C0"/>
    <w:rsid w:val="002C7C64"/>
    <w:rsid w:val="002F399E"/>
    <w:rsid w:val="00305D38"/>
    <w:rsid w:val="00306409"/>
    <w:rsid w:val="00333E2E"/>
    <w:rsid w:val="003345FE"/>
    <w:rsid w:val="003346EA"/>
    <w:rsid w:val="00342882"/>
    <w:rsid w:val="00347957"/>
    <w:rsid w:val="0035120A"/>
    <w:rsid w:val="00351FBE"/>
    <w:rsid w:val="003636B2"/>
    <w:rsid w:val="00363B3F"/>
    <w:rsid w:val="0037043F"/>
    <w:rsid w:val="0037296C"/>
    <w:rsid w:val="00376A03"/>
    <w:rsid w:val="00381CAB"/>
    <w:rsid w:val="00385553"/>
    <w:rsid w:val="003A63A7"/>
    <w:rsid w:val="003B0A7C"/>
    <w:rsid w:val="003B2E56"/>
    <w:rsid w:val="003C06DD"/>
    <w:rsid w:val="003C16B7"/>
    <w:rsid w:val="003C1A00"/>
    <w:rsid w:val="003C381B"/>
    <w:rsid w:val="003C6CF6"/>
    <w:rsid w:val="003D6794"/>
    <w:rsid w:val="003E5100"/>
    <w:rsid w:val="003E68F3"/>
    <w:rsid w:val="00407F84"/>
    <w:rsid w:val="0041035F"/>
    <w:rsid w:val="00414E81"/>
    <w:rsid w:val="00424B1D"/>
    <w:rsid w:val="00427F81"/>
    <w:rsid w:val="00435177"/>
    <w:rsid w:val="0043565A"/>
    <w:rsid w:val="00435DCF"/>
    <w:rsid w:val="00446D38"/>
    <w:rsid w:val="0045232B"/>
    <w:rsid w:val="00466DA1"/>
    <w:rsid w:val="00467E1D"/>
    <w:rsid w:val="004963DC"/>
    <w:rsid w:val="004A091D"/>
    <w:rsid w:val="004A1569"/>
    <w:rsid w:val="004A3975"/>
    <w:rsid w:val="004B0A8A"/>
    <w:rsid w:val="004B424E"/>
    <w:rsid w:val="004C29C4"/>
    <w:rsid w:val="004D1F3F"/>
    <w:rsid w:val="004D60B1"/>
    <w:rsid w:val="004D76A2"/>
    <w:rsid w:val="004E11CE"/>
    <w:rsid w:val="004E5529"/>
    <w:rsid w:val="00502A97"/>
    <w:rsid w:val="00506963"/>
    <w:rsid w:val="00516B3F"/>
    <w:rsid w:val="00516CE5"/>
    <w:rsid w:val="0052496B"/>
    <w:rsid w:val="00526F2E"/>
    <w:rsid w:val="005315B0"/>
    <w:rsid w:val="0053642A"/>
    <w:rsid w:val="00537843"/>
    <w:rsid w:val="005445BC"/>
    <w:rsid w:val="00550C01"/>
    <w:rsid w:val="0056483C"/>
    <w:rsid w:val="00570142"/>
    <w:rsid w:val="00577752"/>
    <w:rsid w:val="005C560A"/>
    <w:rsid w:val="005C5D44"/>
    <w:rsid w:val="005E2773"/>
    <w:rsid w:val="005E4389"/>
    <w:rsid w:val="005F28A2"/>
    <w:rsid w:val="005F2A42"/>
    <w:rsid w:val="005F64EC"/>
    <w:rsid w:val="006057D4"/>
    <w:rsid w:val="00613418"/>
    <w:rsid w:val="006218DC"/>
    <w:rsid w:val="00627B94"/>
    <w:rsid w:val="00635A6F"/>
    <w:rsid w:val="00636C21"/>
    <w:rsid w:val="006504A3"/>
    <w:rsid w:val="00653721"/>
    <w:rsid w:val="00654556"/>
    <w:rsid w:val="00655127"/>
    <w:rsid w:val="00660892"/>
    <w:rsid w:val="00664460"/>
    <w:rsid w:val="00666CB0"/>
    <w:rsid w:val="006761B2"/>
    <w:rsid w:val="00690DB5"/>
    <w:rsid w:val="006921D7"/>
    <w:rsid w:val="006942EB"/>
    <w:rsid w:val="00697380"/>
    <w:rsid w:val="006A060E"/>
    <w:rsid w:val="006A3C3C"/>
    <w:rsid w:val="006B0B52"/>
    <w:rsid w:val="006B42BB"/>
    <w:rsid w:val="006B45D7"/>
    <w:rsid w:val="006C1964"/>
    <w:rsid w:val="006C5142"/>
    <w:rsid w:val="006C54D1"/>
    <w:rsid w:val="006E067F"/>
    <w:rsid w:val="006E1892"/>
    <w:rsid w:val="006E6B2C"/>
    <w:rsid w:val="006F045F"/>
    <w:rsid w:val="006F0659"/>
    <w:rsid w:val="006F74DB"/>
    <w:rsid w:val="006F75EB"/>
    <w:rsid w:val="00710BAE"/>
    <w:rsid w:val="007114B5"/>
    <w:rsid w:val="00716C71"/>
    <w:rsid w:val="00721D92"/>
    <w:rsid w:val="00726F12"/>
    <w:rsid w:val="007328DE"/>
    <w:rsid w:val="0073296D"/>
    <w:rsid w:val="007417C8"/>
    <w:rsid w:val="0074790B"/>
    <w:rsid w:val="00747FC9"/>
    <w:rsid w:val="007510D4"/>
    <w:rsid w:val="0075273C"/>
    <w:rsid w:val="00752822"/>
    <w:rsid w:val="007534EE"/>
    <w:rsid w:val="00756875"/>
    <w:rsid w:val="00757A9F"/>
    <w:rsid w:val="00765419"/>
    <w:rsid w:val="00766807"/>
    <w:rsid w:val="0076757B"/>
    <w:rsid w:val="00767DF2"/>
    <w:rsid w:val="00786C27"/>
    <w:rsid w:val="0079459B"/>
    <w:rsid w:val="007B58D1"/>
    <w:rsid w:val="007C3B79"/>
    <w:rsid w:val="007C3CCB"/>
    <w:rsid w:val="007C7226"/>
    <w:rsid w:val="007D0E70"/>
    <w:rsid w:val="007E6426"/>
    <w:rsid w:val="00806A8D"/>
    <w:rsid w:val="00807816"/>
    <w:rsid w:val="00821BEB"/>
    <w:rsid w:val="00831CB0"/>
    <w:rsid w:val="00847991"/>
    <w:rsid w:val="00860D6C"/>
    <w:rsid w:val="008636CD"/>
    <w:rsid w:val="00863851"/>
    <w:rsid w:val="008731A4"/>
    <w:rsid w:val="00875C36"/>
    <w:rsid w:val="00884206"/>
    <w:rsid w:val="00895E16"/>
    <w:rsid w:val="00896D60"/>
    <w:rsid w:val="008A63E7"/>
    <w:rsid w:val="008A72AC"/>
    <w:rsid w:val="008B3C79"/>
    <w:rsid w:val="008B7CE6"/>
    <w:rsid w:val="008C1FA7"/>
    <w:rsid w:val="008C3E63"/>
    <w:rsid w:val="008C5FA5"/>
    <w:rsid w:val="008D6F2B"/>
    <w:rsid w:val="008F2395"/>
    <w:rsid w:val="008F5928"/>
    <w:rsid w:val="008F63FB"/>
    <w:rsid w:val="0090395B"/>
    <w:rsid w:val="00920679"/>
    <w:rsid w:val="009242CB"/>
    <w:rsid w:val="009333F1"/>
    <w:rsid w:val="00950594"/>
    <w:rsid w:val="00953641"/>
    <w:rsid w:val="00955804"/>
    <w:rsid w:val="00957711"/>
    <w:rsid w:val="00960EFF"/>
    <w:rsid w:val="00971093"/>
    <w:rsid w:val="009837D0"/>
    <w:rsid w:val="0098583E"/>
    <w:rsid w:val="009858A1"/>
    <w:rsid w:val="00985AB3"/>
    <w:rsid w:val="009935F2"/>
    <w:rsid w:val="009966AA"/>
    <w:rsid w:val="009A7F55"/>
    <w:rsid w:val="009D7AD7"/>
    <w:rsid w:val="009E2CF5"/>
    <w:rsid w:val="00A04FBA"/>
    <w:rsid w:val="00A16456"/>
    <w:rsid w:val="00A209C7"/>
    <w:rsid w:val="00A20D26"/>
    <w:rsid w:val="00A2698D"/>
    <w:rsid w:val="00A27A22"/>
    <w:rsid w:val="00A32D4A"/>
    <w:rsid w:val="00A360B3"/>
    <w:rsid w:val="00A40C09"/>
    <w:rsid w:val="00A41019"/>
    <w:rsid w:val="00A565BD"/>
    <w:rsid w:val="00A61E5F"/>
    <w:rsid w:val="00A67EFB"/>
    <w:rsid w:val="00A72FE9"/>
    <w:rsid w:val="00A819FC"/>
    <w:rsid w:val="00A8706A"/>
    <w:rsid w:val="00A9654F"/>
    <w:rsid w:val="00AA2DC3"/>
    <w:rsid w:val="00AB5C6B"/>
    <w:rsid w:val="00AC0144"/>
    <w:rsid w:val="00AC4213"/>
    <w:rsid w:val="00AC79E9"/>
    <w:rsid w:val="00AE08C2"/>
    <w:rsid w:val="00AE314F"/>
    <w:rsid w:val="00B05C44"/>
    <w:rsid w:val="00B21574"/>
    <w:rsid w:val="00B30C82"/>
    <w:rsid w:val="00B42AC6"/>
    <w:rsid w:val="00B44562"/>
    <w:rsid w:val="00B67F28"/>
    <w:rsid w:val="00B70330"/>
    <w:rsid w:val="00B9011A"/>
    <w:rsid w:val="00B90A7A"/>
    <w:rsid w:val="00B915A0"/>
    <w:rsid w:val="00BB2CFA"/>
    <w:rsid w:val="00BB4DF3"/>
    <w:rsid w:val="00BC1EDD"/>
    <w:rsid w:val="00BC6E1B"/>
    <w:rsid w:val="00BD5116"/>
    <w:rsid w:val="00BE6C6F"/>
    <w:rsid w:val="00BF2538"/>
    <w:rsid w:val="00C00536"/>
    <w:rsid w:val="00C02367"/>
    <w:rsid w:val="00C0401C"/>
    <w:rsid w:val="00C06CC9"/>
    <w:rsid w:val="00C24297"/>
    <w:rsid w:val="00C340E6"/>
    <w:rsid w:val="00C418E7"/>
    <w:rsid w:val="00C41AB4"/>
    <w:rsid w:val="00C4287C"/>
    <w:rsid w:val="00C51497"/>
    <w:rsid w:val="00C7556B"/>
    <w:rsid w:val="00C75855"/>
    <w:rsid w:val="00C816A9"/>
    <w:rsid w:val="00C871D1"/>
    <w:rsid w:val="00C94198"/>
    <w:rsid w:val="00CA034E"/>
    <w:rsid w:val="00CA313D"/>
    <w:rsid w:val="00CB1253"/>
    <w:rsid w:val="00CB2281"/>
    <w:rsid w:val="00CB2644"/>
    <w:rsid w:val="00CB2FE3"/>
    <w:rsid w:val="00CB357D"/>
    <w:rsid w:val="00CB3596"/>
    <w:rsid w:val="00CD0B3B"/>
    <w:rsid w:val="00CD22BE"/>
    <w:rsid w:val="00CD5AD7"/>
    <w:rsid w:val="00CE4049"/>
    <w:rsid w:val="00CE4536"/>
    <w:rsid w:val="00D17AF0"/>
    <w:rsid w:val="00D23668"/>
    <w:rsid w:val="00D2798C"/>
    <w:rsid w:val="00D301E4"/>
    <w:rsid w:val="00D322F4"/>
    <w:rsid w:val="00D55737"/>
    <w:rsid w:val="00D56081"/>
    <w:rsid w:val="00D56755"/>
    <w:rsid w:val="00D61860"/>
    <w:rsid w:val="00D72A62"/>
    <w:rsid w:val="00D743CB"/>
    <w:rsid w:val="00D769B9"/>
    <w:rsid w:val="00D77020"/>
    <w:rsid w:val="00D813E1"/>
    <w:rsid w:val="00D87020"/>
    <w:rsid w:val="00DA405D"/>
    <w:rsid w:val="00DA556E"/>
    <w:rsid w:val="00DB4069"/>
    <w:rsid w:val="00DB577F"/>
    <w:rsid w:val="00DD0712"/>
    <w:rsid w:val="00DD39C8"/>
    <w:rsid w:val="00DE42CB"/>
    <w:rsid w:val="00DE55A1"/>
    <w:rsid w:val="00DE5EF8"/>
    <w:rsid w:val="00DF13CB"/>
    <w:rsid w:val="00DF4273"/>
    <w:rsid w:val="00E007FB"/>
    <w:rsid w:val="00E03F5C"/>
    <w:rsid w:val="00E26337"/>
    <w:rsid w:val="00E26463"/>
    <w:rsid w:val="00E31FE8"/>
    <w:rsid w:val="00E351AB"/>
    <w:rsid w:val="00E56815"/>
    <w:rsid w:val="00E572D5"/>
    <w:rsid w:val="00E60265"/>
    <w:rsid w:val="00E62A87"/>
    <w:rsid w:val="00E9454C"/>
    <w:rsid w:val="00E96E73"/>
    <w:rsid w:val="00E97282"/>
    <w:rsid w:val="00EA33C8"/>
    <w:rsid w:val="00EA413B"/>
    <w:rsid w:val="00EB043B"/>
    <w:rsid w:val="00EB2A84"/>
    <w:rsid w:val="00EB41A9"/>
    <w:rsid w:val="00EB68F9"/>
    <w:rsid w:val="00EC0A99"/>
    <w:rsid w:val="00EC4314"/>
    <w:rsid w:val="00ED266D"/>
    <w:rsid w:val="00ED4AB3"/>
    <w:rsid w:val="00EE0A28"/>
    <w:rsid w:val="00EE387D"/>
    <w:rsid w:val="00EE4CA5"/>
    <w:rsid w:val="00EF64D5"/>
    <w:rsid w:val="00F11E1B"/>
    <w:rsid w:val="00F22958"/>
    <w:rsid w:val="00F22E84"/>
    <w:rsid w:val="00F23F92"/>
    <w:rsid w:val="00F27BAF"/>
    <w:rsid w:val="00F3007E"/>
    <w:rsid w:val="00F341FC"/>
    <w:rsid w:val="00F350EA"/>
    <w:rsid w:val="00F35BB9"/>
    <w:rsid w:val="00F40273"/>
    <w:rsid w:val="00F43A45"/>
    <w:rsid w:val="00F67C74"/>
    <w:rsid w:val="00F729B9"/>
    <w:rsid w:val="00F74A94"/>
    <w:rsid w:val="00F75966"/>
    <w:rsid w:val="00F823F8"/>
    <w:rsid w:val="00F825F0"/>
    <w:rsid w:val="00F8530B"/>
    <w:rsid w:val="00F93A27"/>
    <w:rsid w:val="00FC4F3C"/>
    <w:rsid w:val="00FE4CF0"/>
    <w:rsid w:val="00FE4E24"/>
    <w:rsid w:val="00FF0414"/>
    <w:rsid w:val="00FF1A77"/>
    <w:rsid w:val="00FF5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06"/>
    <w:rPr>
      <w:rFonts w:eastAsia="MS Mincho"/>
      <w:sz w:val="24"/>
      <w:szCs w:val="24"/>
      <w:lang w:eastAsia="ja-JP"/>
    </w:rPr>
  </w:style>
  <w:style w:type="paragraph" w:styleId="1">
    <w:name w:val="heading 1"/>
    <w:aliases w:val="Header 1,раздел,разд"/>
    <w:basedOn w:val="a"/>
    <w:next w:val="a"/>
    <w:link w:val="10"/>
    <w:qFormat/>
    <w:rsid w:val="001D0A06"/>
    <w:pPr>
      <w:keepNext/>
      <w:numPr>
        <w:numId w:val="1"/>
      </w:numPr>
      <w:spacing w:before="240" w:after="60"/>
      <w:outlineLvl w:val="0"/>
    </w:pPr>
    <w:rPr>
      <w:b/>
      <w:bCs/>
      <w:kern w:val="28"/>
      <w:sz w:val="28"/>
      <w:szCs w:val="28"/>
      <w:lang w:eastAsia="ru-RU"/>
    </w:rPr>
  </w:style>
  <w:style w:type="paragraph" w:styleId="4">
    <w:name w:val="heading 4"/>
    <w:basedOn w:val="a"/>
    <w:next w:val="a"/>
    <w:qFormat/>
    <w:rsid w:val="001D0A06"/>
    <w:pPr>
      <w:keepNext/>
      <w:numPr>
        <w:ilvl w:val="3"/>
        <w:numId w:val="1"/>
      </w:numPr>
      <w:spacing w:before="240" w:after="60"/>
      <w:outlineLvl w:val="3"/>
    </w:pPr>
    <w:rPr>
      <w:rFonts w:eastAsia="Times New Roman"/>
      <w:b/>
      <w:bCs/>
      <w:i/>
      <w:iCs/>
      <w:lang w:eastAsia="ru-RU"/>
    </w:rPr>
  </w:style>
  <w:style w:type="paragraph" w:styleId="5">
    <w:name w:val="heading 5"/>
    <w:basedOn w:val="a"/>
    <w:next w:val="a"/>
    <w:qFormat/>
    <w:rsid w:val="001D0A06"/>
    <w:pPr>
      <w:numPr>
        <w:ilvl w:val="4"/>
        <w:numId w:val="1"/>
      </w:numPr>
      <w:spacing w:before="240" w:after="60"/>
      <w:outlineLvl w:val="4"/>
    </w:pPr>
    <w:rPr>
      <w:rFonts w:ascii="Arial" w:eastAsia="Times New Roman" w:hAnsi="Arial" w:cs="Arial"/>
      <w:sz w:val="22"/>
      <w:szCs w:val="22"/>
      <w:lang w:eastAsia="ru-RU"/>
    </w:rPr>
  </w:style>
  <w:style w:type="paragraph" w:styleId="6">
    <w:name w:val="heading 6"/>
    <w:basedOn w:val="a"/>
    <w:next w:val="a"/>
    <w:qFormat/>
    <w:rsid w:val="001D0A06"/>
    <w:pPr>
      <w:numPr>
        <w:ilvl w:val="5"/>
        <w:numId w:val="1"/>
      </w:numPr>
      <w:spacing w:before="240" w:after="60"/>
      <w:outlineLvl w:val="5"/>
    </w:pPr>
    <w:rPr>
      <w:rFonts w:ascii="Arial" w:eastAsia="Times New Roman" w:hAnsi="Arial" w:cs="Arial"/>
      <w:i/>
      <w:iCs/>
      <w:sz w:val="22"/>
      <w:szCs w:val="22"/>
      <w:lang w:eastAsia="ru-RU"/>
    </w:rPr>
  </w:style>
  <w:style w:type="paragraph" w:styleId="7">
    <w:name w:val="heading 7"/>
    <w:basedOn w:val="a"/>
    <w:next w:val="a"/>
    <w:qFormat/>
    <w:rsid w:val="001D0A06"/>
    <w:pPr>
      <w:numPr>
        <w:ilvl w:val="6"/>
        <w:numId w:val="1"/>
      </w:numPr>
      <w:spacing w:before="240" w:after="60"/>
      <w:outlineLvl w:val="6"/>
    </w:pPr>
    <w:rPr>
      <w:rFonts w:ascii="Arial" w:eastAsia="Times New Roman" w:hAnsi="Arial" w:cs="Arial"/>
      <w:sz w:val="20"/>
      <w:szCs w:val="20"/>
      <w:lang w:eastAsia="ru-RU"/>
    </w:rPr>
  </w:style>
  <w:style w:type="paragraph" w:styleId="8">
    <w:name w:val="heading 8"/>
    <w:basedOn w:val="a"/>
    <w:next w:val="a"/>
    <w:qFormat/>
    <w:rsid w:val="001D0A06"/>
    <w:pPr>
      <w:numPr>
        <w:ilvl w:val="7"/>
        <w:numId w:val="1"/>
      </w:numPr>
      <w:spacing w:before="240" w:after="60"/>
      <w:outlineLvl w:val="7"/>
    </w:pPr>
    <w:rPr>
      <w:rFonts w:ascii="Arial" w:eastAsia="Times New Roman" w:hAnsi="Arial" w:cs="Arial"/>
      <w:i/>
      <w:iCs/>
      <w:sz w:val="20"/>
      <w:szCs w:val="20"/>
      <w:lang w:eastAsia="ru-RU"/>
    </w:rPr>
  </w:style>
  <w:style w:type="paragraph" w:styleId="9">
    <w:name w:val="heading 9"/>
    <w:basedOn w:val="a"/>
    <w:next w:val="a"/>
    <w:qFormat/>
    <w:rsid w:val="001D0A06"/>
    <w:pPr>
      <w:numPr>
        <w:ilvl w:val="8"/>
        <w:numId w:val="1"/>
      </w:numPr>
      <w:spacing w:before="240" w:after="60"/>
      <w:outlineLvl w:val="8"/>
    </w:pPr>
    <w:rPr>
      <w:rFonts w:ascii="Arial" w:eastAsia="Times New Roman" w:hAnsi="Arial" w:cs="Arial"/>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 1 Знак,раздел Знак,разд Знак"/>
    <w:link w:val="1"/>
    <w:rsid w:val="001D0A06"/>
    <w:rPr>
      <w:rFonts w:eastAsia="MS Mincho"/>
      <w:b/>
      <w:bCs/>
      <w:kern w:val="28"/>
      <w:sz w:val="28"/>
      <w:szCs w:val="28"/>
      <w:lang w:val="ru-RU" w:eastAsia="ru-RU" w:bidi="ar-SA"/>
    </w:rPr>
  </w:style>
  <w:style w:type="paragraph" w:styleId="a3">
    <w:name w:val="Normal (Web)"/>
    <w:basedOn w:val="a"/>
    <w:rsid w:val="001D0A06"/>
    <w:pPr>
      <w:spacing w:before="100" w:beforeAutospacing="1" w:after="100" w:afterAutospacing="1"/>
    </w:pPr>
    <w:rPr>
      <w:rFonts w:eastAsia="Times New Roman"/>
      <w:lang w:eastAsia="ru-RU"/>
    </w:rPr>
  </w:style>
  <w:style w:type="character" w:customStyle="1" w:styleId="hps">
    <w:name w:val="hps"/>
    <w:basedOn w:val="a0"/>
    <w:rsid w:val="001D0A06"/>
  </w:style>
  <w:style w:type="paragraph" w:styleId="a4">
    <w:name w:val="Body Text"/>
    <w:basedOn w:val="a"/>
    <w:rsid w:val="001D0A06"/>
    <w:pPr>
      <w:spacing w:after="120"/>
    </w:pPr>
  </w:style>
  <w:style w:type="paragraph" w:customStyle="1" w:styleId="21">
    <w:name w:val="Основной текст 21"/>
    <w:basedOn w:val="a"/>
    <w:rsid w:val="001D0A06"/>
    <w:pPr>
      <w:tabs>
        <w:tab w:val="right" w:leader="dot" w:pos="-3119"/>
        <w:tab w:val="left" w:pos="-2977"/>
        <w:tab w:val="left" w:pos="0"/>
        <w:tab w:val="left" w:pos="353"/>
        <w:tab w:val="left" w:pos="713"/>
        <w:tab w:val="left" w:pos="1440"/>
      </w:tabs>
      <w:suppressAutoHyphens/>
      <w:ind w:firstLine="567"/>
    </w:pPr>
    <w:rPr>
      <w:rFonts w:eastAsia="Times New Roman"/>
      <w:snapToGrid w:val="0"/>
      <w:spacing w:val="-3"/>
      <w:szCs w:val="20"/>
      <w:lang w:val="en-US" w:eastAsia="ru-RU"/>
    </w:rPr>
  </w:style>
  <w:style w:type="paragraph" w:styleId="a5">
    <w:name w:val="List Paragraph"/>
    <w:basedOn w:val="a"/>
    <w:qFormat/>
    <w:rsid w:val="001D0A06"/>
    <w:pPr>
      <w:widowControl w:val="0"/>
      <w:autoSpaceDE w:val="0"/>
      <w:autoSpaceDN w:val="0"/>
      <w:adjustRightInd w:val="0"/>
      <w:ind w:left="720"/>
      <w:contextualSpacing/>
    </w:pPr>
    <w:rPr>
      <w:rFonts w:eastAsia="Times New Roman"/>
      <w:sz w:val="20"/>
      <w:szCs w:val="20"/>
      <w:lang w:eastAsia="ru-RU"/>
    </w:rPr>
  </w:style>
  <w:style w:type="character" w:customStyle="1" w:styleId="b-serp-itemtextpassage">
    <w:name w:val="b-serp-item__text_passage"/>
    <w:basedOn w:val="a0"/>
    <w:rsid w:val="001D0A06"/>
  </w:style>
  <w:style w:type="paragraph" w:styleId="a6">
    <w:name w:val="Balloon Text"/>
    <w:basedOn w:val="a"/>
    <w:link w:val="a7"/>
    <w:rsid w:val="005E2773"/>
    <w:rPr>
      <w:rFonts w:ascii="Tahoma" w:hAnsi="Tahoma" w:cs="Tahoma"/>
      <w:sz w:val="16"/>
      <w:szCs w:val="16"/>
    </w:rPr>
  </w:style>
  <w:style w:type="character" w:customStyle="1" w:styleId="a7">
    <w:name w:val="Текст выноски Знак"/>
    <w:basedOn w:val="a0"/>
    <w:link w:val="a6"/>
    <w:rsid w:val="005E2773"/>
    <w:rPr>
      <w:rFonts w:ascii="Tahoma" w:eastAsia="MS Mincho" w:hAnsi="Tahoma" w:cs="Tahoma"/>
      <w:sz w:val="16"/>
      <w:szCs w:val="16"/>
      <w:lang w:eastAsia="ja-JP"/>
    </w:rPr>
  </w:style>
  <w:style w:type="character" w:styleId="a8">
    <w:name w:val="annotation reference"/>
    <w:basedOn w:val="a0"/>
    <w:rsid w:val="00F350EA"/>
    <w:rPr>
      <w:sz w:val="16"/>
      <w:szCs w:val="16"/>
    </w:rPr>
  </w:style>
  <w:style w:type="paragraph" w:styleId="a9">
    <w:name w:val="annotation text"/>
    <w:basedOn w:val="a"/>
    <w:link w:val="aa"/>
    <w:rsid w:val="00F350EA"/>
    <w:rPr>
      <w:sz w:val="20"/>
      <w:szCs w:val="20"/>
    </w:rPr>
  </w:style>
  <w:style w:type="character" w:customStyle="1" w:styleId="aa">
    <w:name w:val="Текст примечания Знак"/>
    <w:basedOn w:val="a0"/>
    <w:link w:val="a9"/>
    <w:rsid w:val="00F350EA"/>
    <w:rPr>
      <w:rFonts w:eastAsia="MS Mincho"/>
      <w:lang w:eastAsia="ja-JP"/>
    </w:rPr>
  </w:style>
  <w:style w:type="paragraph" w:styleId="ab">
    <w:name w:val="annotation subject"/>
    <w:basedOn w:val="a9"/>
    <w:next w:val="a9"/>
    <w:link w:val="ac"/>
    <w:rsid w:val="00F350EA"/>
    <w:rPr>
      <w:b/>
      <w:bCs/>
    </w:rPr>
  </w:style>
  <w:style w:type="character" w:customStyle="1" w:styleId="ac">
    <w:name w:val="Тема примечания Знак"/>
    <w:basedOn w:val="aa"/>
    <w:link w:val="ab"/>
    <w:rsid w:val="00F350EA"/>
    <w:rPr>
      <w:rFonts w:eastAsia="MS Mincho"/>
      <w:b/>
      <w:bCs/>
      <w:lang w:eastAsia="ja-JP"/>
    </w:rPr>
  </w:style>
  <w:style w:type="paragraph" w:styleId="ad">
    <w:name w:val="header"/>
    <w:basedOn w:val="a"/>
    <w:link w:val="ae"/>
    <w:uiPriority w:val="99"/>
    <w:rsid w:val="00DE55A1"/>
    <w:pPr>
      <w:tabs>
        <w:tab w:val="center" w:pos="4677"/>
        <w:tab w:val="right" w:pos="9355"/>
      </w:tabs>
    </w:pPr>
  </w:style>
  <w:style w:type="character" w:customStyle="1" w:styleId="ae">
    <w:name w:val="Верхний колонтитул Знак"/>
    <w:basedOn w:val="a0"/>
    <w:link w:val="ad"/>
    <w:uiPriority w:val="99"/>
    <w:rsid w:val="00DE55A1"/>
    <w:rPr>
      <w:rFonts w:eastAsia="MS Mincho"/>
      <w:sz w:val="24"/>
      <w:szCs w:val="24"/>
      <w:lang w:eastAsia="ja-JP"/>
    </w:rPr>
  </w:style>
  <w:style w:type="paragraph" w:styleId="af">
    <w:name w:val="footer"/>
    <w:basedOn w:val="a"/>
    <w:link w:val="af0"/>
    <w:uiPriority w:val="99"/>
    <w:rsid w:val="00DE55A1"/>
    <w:pPr>
      <w:tabs>
        <w:tab w:val="center" w:pos="4677"/>
        <w:tab w:val="right" w:pos="9355"/>
      </w:tabs>
    </w:pPr>
  </w:style>
  <w:style w:type="character" w:customStyle="1" w:styleId="af0">
    <w:name w:val="Нижний колонтитул Знак"/>
    <w:basedOn w:val="a0"/>
    <w:link w:val="af"/>
    <w:uiPriority w:val="99"/>
    <w:rsid w:val="00DE55A1"/>
    <w:rPr>
      <w:rFonts w:eastAsia="MS Mincho"/>
      <w:sz w:val="24"/>
      <w:szCs w:val="24"/>
      <w:lang w:eastAsia="ja-JP"/>
    </w:rPr>
  </w:style>
  <w:style w:type="character" w:customStyle="1" w:styleId="80">
    <w:name w:val="Основной текст (8)_"/>
    <w:basedOn w:val="a0"/>
    <w:link w:val="81"/>
    <w:uiPriority w:val="99"/>
    <w:rsid w:val="00E56815"/>
    <w:rPr>
      <w:i/>
      <w:iCs/>
      <w:sz w:val="22"/>
      <w:szCs w:val="22"/>
      <w:shd w:val="clear" w:color="auto" w:fill="FFFFFF"/>
    </w:rPr>
  </w:style>
  <w:style w:type="paragraph" w:customStyle="1" w:styleId="81">
    <w:name w:val="Основной текст (8)"/>
    <w:basedOn w:val="a"/>
    <w:link w:val="80"/>
    <w:uiPriority w:val="99"/>
    <w:rsid w:val="00E56815"/>
    <w:pPr>
      <w:widowControl w:val="0"/>
      <w:shd w:val="clear" w:color="auto" w:fill="FFFFFF"/>
      <w:spacing w:line="274" w:lineRule="exact"/>
      <w:jc w:val="both"/>
    </w:pPr>
    <w:rPr>
      <w:rFonts w:eastAsia="Times New Roman"/>
      <w:i/>
      <w:iCs/>
      <w:sz w:val="22"/>
      <w:szCs w:val="22"/>
      <w:lang w:eastAsia="ru-RU"/>
    </w:rPr>
  </w:style>
  <w:style w:type="paragraph" w:styleId="af1">
    <w:name w:val="Revision"/>
    <w:hidden/>
    <w:uiPriority w:val="99"/>
    <w:semiHidden/>
    <w:rsid w:val="00A61E5F"/>
    <w:rPr>
      <w:rFonts w:eastAsia="MS Mincho"/>
      <w:sz w:val="24"/>
      <w:szCs w:val="24"/>
      <w:lang w:eastAsia="ja-JP"/>
    </w:rPr>
  </w:style>
  <w:style w:type="paragraph" w:styleId="af2">
    <w:name w:val="footnote text"/>
    <w:basedOn w:val="a"/>
    <w:link w:val="af3"/>
    <w:rsid w:val="00427F81"/>
    <w:rPr>
      <w:sz w:val="20"/>
      <w:szCs w:val="20"/>
    </w:rPr>
  </w:style>
  <w:style w:type="character" w:customStyle="1" w:styleId="af3">
    <w:name w:val="Текст сноски Знак"/>
    <w:basedOn w:val="a0"/>
    <w:link w:val="af2"/>
    <w:rsid w:val="00427F81"/>
    <w:rPr>
      <w:rFonts w:eastAsia="MS Mincho"/>
      <w:lang w:eastAsia="ja-JP"/>
    </w:rPr>
  </w:style>
  <w:style w:type="character" w:styleId="af4">
    <w:name w:val="footnote reference"/>
    <w:basedOn w:val="a0"/>
    <w:rsid w:val="00427F81"/>
    <w:rPr>
      <w:vertAlign w:val="superscript"/>
    </w:rPr>
  </w:style>
  <w:style w:type="paragraph" w:styleId="af5">
    <w:name w:val="endnote text"/>
    <w:basedOn w:val="a"/>
    <w:link w:val="af6"/>
    <w:rsid w:val="003E5100"/>
    <w:rPr>
      <w:sz w:val="20"/>
      <w:szCs w:val="20"/>
    </w:rPr>
  </w:style>
  <w:style w:type="character" w:customStyle="1" w:styleId="af6">
    <w:name w:val="Текст концевой сноски Знак"/>
    <w:basedOn w:val="a0"/>
    <w:link w:val="af5"/>
    <w:rsid w:val="003E5100"/>
    <w:rPr>
      <w:rFonts w:eastAsia="MS Mincho"/>
      <w:lang w:eastAsia="ja-JP"/>
    </w:rPr>
  </w:style>
  <w:style w:type="character" w:styleId="af7">
    <w:name w:val="endnote reference"/>
    <w:basedOn w:val="a0"/>
    <w:rsid w:val="003E5100"/>
    <w:rPr>
      <w:vertAlign w:val="superscript"/>
    </w:rPr>
  </w:style>
  <w:style w:type="character" w:customStyle="1" w:styleId="notranslate">
    <w:name w:val="notranslate"/>
    <w:basedOn w:val="a0"/>
    <w:rsid w:val="00FF0414"/>
  </w:style>
  <w:style w:type="character" w:customStyle="1" w:styleId="google-src-text1">
    <w:name w:val="google-src-text1"/>
    <w:basedOn w:val="a0"/>
    <w:rsid w:val="00FF0414"/>
    <w:rPr>
      <w:vanish/>
      <w:webHidden w:val="0"/>
      <w:specVanish w:val="0"/>
    </w:rPr>
  </w:style>
  <w:style w:type="table" w:styleId="af8">
    <w:name w:val="Table Grid"/>
    <w:basedOn w:val="a1"/>
    <w:rsid w:val="0073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06"/>
    <w:rPr>
      <w:rFonts w:eastAsia="MS Mincho"/>
      <w:sz w:val="24"/>
      <w:szCs w:val="24"/>
      <w:lang w:eastAsia="ja-JP"/>
    </w:rPr>
  </w:style>
  <w:style w:type="paragraph" w:styleId="1">
    <w:name w:val="heading 1"/>
    <w:aliases w:val="Header 1,раздел,разд"/>
    <w:basedOn w:val="a"/>
    <w:next w:val="a"/>
    <w:link w:val="10"/>
    <w:qFormat/>
    <w:rsid w:val="001D0A06"/>
    <w:pPr>
      <w:keepNext/>
      <w:numPr>
        <w:numId w:val="1"/>
      </w:numPr>
      <w:spacing w:before="240" w:after="60"/>
      <w:outlineLvl w:val="0"/>
    </w:pPr>
    <w:rPr>
      <w:b/>
      <w:bCs/>
      <w:kern w:val="28"/>
      <w:sz w:val="28"/>
      <w:szCs w:val="28"/>
      <w:lang w:eastAsia="ru-RU"/>
    </w:rPr>
  </w:style>
  <w:style w:type="paragraph" w:styleId="4">
    <w:name w:val="heading 4"/>
    <w:basedOn w:val="a"/>
    <w:next w:val="a"/>
    <w:qFormat/>
    <w:rsid w:val="001D0A06"/>
    <w:pPr>
      <w:keepNext/>
      <w:numPr>
        <w:ilvl w:val="3"/>
        <w:numId w:val="1"/>
      </w:numPr>
      <w:spacing w:before="240" w:after="60"/>
      <w:outlineLvl w:val="3"/>
    </w:pPr>
    <w:rPr>
      <w:rFonts w:eastAsia="Times New Roman"/>
      <w:b/>
      <w:bCs/>
      <w:i/>
      <w:iCs/>
      <w:lang w:eastAsia="ru-RU"/>
    </w:rPr>
  </w:style>
  <w:style w:type="paragraph" w:styleId="5">
    <w:name w:val="heading 5"/>
    <w:basedOn w:val="a"/>
    <w:next w:val="a"/>
    <w:qFormat/>
    <w:rsid w:val="001D0A06"/>
    <w:pPr>
      <w:numPr>
        <w:ilvl w:val="4"/>
        <w:numId w:val="1"/>
      </w:numPr>
      <w:spacing w:before="240" w:after="60"/>
      <w:outlineLvl w:val="4"/>
    </w:pPr>
    <w:rPr>
      <w:rFonts w:ascii="Arial" w:eastAsia="Times New Roman" w:hAnsi="Arial" w:cs="Arial"/>
      <w:sz w:val="22"/>
      <w:szCs w:val="22"/>
      <w:lang w:eastAsia="ru-RU"/>
    </w:rPr>
  </w:style>
  <w:style w:type="paragraph" w:styleId="6">
    <w:name w:val="heading 6"/>
    <w:basedOn w:val="a"/>
    <w:next w:val="a"/>
    <w:qFormat/>
    <w:rsid w:val="001D0A06"/>
    <w:pPr>
      <w:numPr>
        <w:ilvl w:val="5"/>
        <w:numId w:val="1"/>
      </w:numPr>
      <w:spacing w:before="240" w:after="60"/>
      <w:outlineLvl w:val="5"/>
    </w:pPr>
    <w:rPr>
      <w:rFonts w:ascii="Arial" w:eastAsia="Times New Roman" w:hAnsi="Arial" w:cs="Arial"/>
      <w:i/>
      <w:iCs/>
      <w:sz w:val="22"/>
      <w:szCs w:val="22"/>
      <w:lang w:eastAsia="ru-RU"/>
    </w:rPr>
  </w:style>
  <w:style w:type="paragraph" w:styleId="7">
    <w:name w:val="heading 7"/>
    <w:basedOn w:val="a"/>
    <w:next w:val="a"/>
    <w:qFormat/>
    <w:rsid w:val="001D0A06"/>
    <w:pPr>
      <w:numPr>
        <w:ilvl w:val="6"/>
        <w:numId w:val="1"/>
      </w:numPr>
      <w:spacing w:before="240" w:after="60"/>
      <w:outlineLvl w:val="6"/>
    </w:pPr>
    <w:rPr>
      <w:rFonts w:ascii="Arial" w:eastAsia="Times New Roman" w:hAnsi="Arial" w:cs="Arial"/>
      <w:sz w:val="20"/>
      <w:szCs w:val="20"/>
      <w:lang w:eastAsia="ru-RU"/>
    </w:rPr>
  </w:style>
  <w:style w:type="paragraph" w:styleId="8">
    <w:name w:val="heading 8"/>
    <w:basedOn w:val="a"/>
    <w:next w:val="a"/>
    <w:qFormat/>
    <w:rsid w:val="001D0A06"/>
    <w:pPr>
      <w:numPr>
        <w:ilvl w:val="7"/>
        <w:numId w:val="1"/>
      </w:numPr>
      <w:spacing w:before="240" w:after="60"/>
      <w:outlineLvl w:val="7"/>
    </w:pPr>
    <w:rPr>
      <w:rFonts w:ascii="Arial" w:eastAsia="Times New Roman" w:hAnsi="Arial" w:cs="Arial"/>
      <w:i/>
      <w:iCs/>
      <w:sz w:val="20"/>
      <w:szCs w:val="20"/>
      <w:lang w:eastAsia="ru-RU"/>
    </w:rPr>
  </w:style>
  <w:style w:type="paragraph" w:styleId="9">
    <w:name w:val="heading 9"/>
    <w:basedOn w:val="a"/>
    <w:next w:val="a"/>
    <w:qFormat/>
    <w:rsid w:val="001D0A06"/>
    <w:pPr>
      <w:numPr>
        <w:ilvl w:val="8"/>
        <w:numId w:val="1"/>
      </w:numPr>
      <w:spacing w:before="240" w:after="60"/>
      <w:outlineLvl w:val="8"/>
    </w:pPr>
    <w:rPr>
      <w:rFonts w:ascii="Arial" w:eastAsia="Times New Roman" w:hAnsi="Arial" w:cs="Arial"/>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 1 Знак,раздел Знак,разд Знак"/>
    <w:link w:val="1"/>
    <w:rsid w:val="001D0A06"/>
    <w:rPr>
      <w:rFonts w:eastAsia="MS Mincho"/>
      <w:b/>
      <w:bCs/>
      <w:kern w:val="28"/>
      <w:sz w:val="28"/>
      <w:szCs w:val="28"/>
      <w:lang w:val="ru-RU" w:eastAsia="ru-RU" w:bidi="ar-SA"/>
    </w:rPr>
  </w:style>
  <w:style w:type="paragraph" w:styleId="a3">
    <w:name w:val="Normal (Web)"/>
    <w:basedOn w:val="a"/>
    <w:rsid w:val="001D0A06"/>
    <w:pPr>
      <w:spacing w:before="100" w:beforeAutospacing="1" w:after="100" w:afterAutospacing="1"/>
    </w:pPr>
    <w:rPr>
      <w:rFonts w:eastAsia="Times New Roman"/>
      <w:lang w:eastAsia="ru-RU"/>
    </w:rPr>
  </w:style>
  <w:style w:type="character" w:customStyle="1" w:styleId="hps">
    <w:name w:val="hps"/>
    <w:basedOn w:val="a0"/>
    <w:rsid w:val="001D0A06"/>
  </w:style>
  <w:style w:type="paragraph" w:styleId="a4">
    <w:name w:val="Body Text"/>
    <w:basedOn w:val="a"/>
    <w:rsid w:val="001D0A06"/>
    <w:pPr>
      <w:spacing w:after="120"/>
    </w:pPr>
  </w:style>
  <w:style w:type="paragraph" w:customStyle="1" w:styleId="21">
    <w:name w:val="Основной текст 21"/>
    <w:basedOn w:val="a"/>
    <w:rsid w:val="001D0A06"/>
    <w:pPr>
      <w:tabs>
        <w:tab w:val="right" w:leader="dot" w:pos="-3119"/>
        <w:tab w:val="left" w:pos="-2977"/>
        <w:tab w:val="left" w:pos="0"/>
        <w:tab w:val="left" w:pos="353"/>
        <w:tab w:val="left" w:pos="713"/>
        <w:tab w:val="left" w:pos="1440"/>
      </w:tabs>
      <w:suppressAutoHyphens/>
      <w:ind w:firstLine="567"/>
    </w:pPr>
    <w:rPr>
      <w:rFonts w:eastAsia="Times New Roman"/>
      <w:snapToGrid w:val="0"/>
      <w:spacing w:val="-3"/>
      <w:szCs w:val="20"/>
      <w:lang w:val="en-US" w:eastAsia="ru-RU"/>
    </w:rPr>
  </w:style>
  <w:style w:type="paragraph" w:styleId="a5">
    <w:name w:val="List Paragraph"/>
    <w:basedOn w:val="a"/>
    <w:qFormat/>
    <w:rsid w:val="001D0A06"/>
    <w:pPr>
      <w:widowControl w:val="0"/>
      <w:autoSpaceDE w:val="0"/>
      <w:autoSpaceDN w:val="0"/>
      <w:adjustRightInd w:val="0"/>
      <w:ind w:left="720"/>
      <w:contextualSpacing/>
    </w:pPr>
    <w:rPr>
      <w:rFonts w:eastAsia="Times New Roman"/>
      <w:sz w:val="20"/>
      <w:szCs w:val="20"/>
      <w:lang w:eastAsia="ru-RU"/>
    </w:rPr>
  </w:style>
  <w:style w:type="character" w:customStyle="1" w:styleId="b-serp-itemtextpassage">
    <w:name w:val="b-serp-item__text_passage"/>
    <w:basedOn w:val="a0"/>
    <w:rsid w:val="001D0A06"/>
  </w:style>
  <w:style w:type="paragraph" w:styleId="a6">
    <w:name w:val="Balloon Text"/>
    <w:basedOn w:val="a"/>
    <w:link w:val="a7"/>
    <w:rsid w:val="005E2773"/>
    <w:rPr>
      <w:rFonts w:ascii="Tahoma" w:hAnsi="Tahoma" w:cs="Tahoma"/>
      <w:sz w:val="16"/>
      <w:szCs w:val="16"/>
    </w:rPr>
  </w:style>
  <w:style w:type="character" w:customStyle="1" w:styleId="a7">
    <w:name w:val="Текст выноски Знак"/>
    <w:basedOn w:val="a0"/>
    <w:link w:val="a6"/>
    <w:rsid w:val="005E2773"/>
    <w:rPr>
      <w:rFonts w:ascii="Tahoma" w:eastAsia="MS Mincho" w:hAnsi="Tahoma" w:cs="Tahoma"/>
      <w:sz w:val="16"/>
      <w:szCs w:val="16"/>
      <w:lang w:eastAsia="ja-JP"/>
    </w:rPr>
  </w:style>
  <w:style w:type="character" w:styleId="a8">
    <w:name w:val="annotation reference"/>
    <w:basedOn w:val="a0"/>
    <w:rsid w:val="00F350EA"/>
    <w:rPr>
      <w:sz w:val="16"/>
      <w:szCs w:val="16"/>
    </w:rPr>
  </w:style>
  <w:style w:type="paragraph" w:styleId="a9">
    <w:name w:val="annotation text"/>
    <w:basedOn w:val="a"/>
    <w:link w:val="aa"/>
    <w:rsid w:val="00F350EA"/>
    <w:rPr>
      <w:sz w:val="20"/>
      <w:szCs w:val="20"/>
    </w:rPr>
  </w:style>
  <w:style w:type="character" w:customStyle="1" w:styleId="aa">
    <w:name w:val="Текст примечания Знак"/>
    <w:basedOn w:val="a0"/>
    <w:link w:val="a9"/>
    <w:rsid w:val="00F350EA"/>
    <w:rPr>
      <w:rFonts w:eastAsia="MS Mincho"/>
      <w:lang w:eastAsia="ja-JP"/>
    </w:rPr>
  </w:style>
  <w:style w:type="paragraph" w:styleId="ab">
    <w:name w:val="annotation subject"/>
    <w:basedOn w:val="a9"/>
    <w:next w:val="a9"/>
    <w:link w:val="ac"/>
    <w:rsid w:val="00F350EA"/>
    <w:rPr>
      <w:b/>
      <w:bCs/>
    </w:rPr>
  </w:style>
  <w:style w:type="character" w:customStyle="1" w:styleId="ac">
    <w:name w:val="Тема примечания Знак"/>
    <w:basedOn w:val="aa"/>
    <w:link w:val="ab"/>
    <w:rsid w:val="00F350EA"/>
    <w:rPr>
      <w:rFonts w:eastAsia="MS Mincho"/>
      <w:b/>
      <w:bCs/>
      <w:lang w:eastAsia="ja-JP"/>
    </w:rPr>
  </w:style>
  <w:style w:type="paragraph" w:styleId="ad">
    <w:name w:val="header"/>
    <w:basedOn w:val="a"/>
    <w:link w:val="ae"/>
    <w:uiPriority w:val="99"/>
    <w:rsid w:val="00DE55A1"/>
    <w:pPr>
      <w:tabs>
        <w:tab w:val="center" w:pos="4677"/>
        <w:tab w:val="right" w:pos="9355"/>
      </w:tabs>
    </w:pPr>
  </w:style>
  <w:style w:type="character" w:customStyle="1" w:styleId="ae">
    <w:name w:val="Верхний колонтитул Знак"/>
    <w:basedOn w:val="a0"/>
    <w:link w:val="ad"/>
    <w:uiPriority w:val="99"/>
    <w:rsid w:val="00DE55A1"/>
    <w:rPr>
      <w:rFonts w:eastAsia="MS Mincho"/>
      <w:sz w:val="24"/>
      <w:szCs w:val="24"/>
      <w:lang w:eastAsia="ja-JP"/>
    </w:rPr>
  </w:style>
  <w:style w:type="paragraph" w:styleId="af">
    <w:name w:val="footer"/>
    <w:basedOn w:val="a"/>
    <w:link w:val="af0"/>
    <w:uiPriority w:val="99"/>
    <w:rsid w:val="00DE55A1"/>
    <w:pPr>
      <w:tabs>
        <w:tab w:val="center" w:pos="4677"/>
        <w:tab w:val="right" w:pos="9355"/>
      </w:tabs>
    </w:pPr>
  </w:style>
  <w:style w:type="character" w:customStyle="1" w:styleId="af0">
    <w:name w:val="Нижний колонтитул Знак"/>
    <w:basedOn w:val="a0"/>
    <w:link w:val="af"/>
    <w:uiPriority w:val="99"/>
    <w:rsid w:val="00DE55A1"/>
    <w:rPr>
      <w:rFonts w:eastAsia="MS Mincho"/>
      <w:sz w:val="24"/>
      <w:szCs w:val="24"/>
      <w:lang w:eastAsia="ja-JP"/>
    </w:rPr>
  </w:style>
  <w:style w:type="character" w:customStyle="1" w:styleId="80">
    <w:name w:val="Основной текст (8)_"/>
    <w:basedOn w:val="a0"/>
    <w:link w:val="81"/>
    <w:uiPriority w:val="99"/>
    <w:rsid w:val="00E56815"/>
    <w:rPr>
      <w:i/>
      <w:iCs/>
      <w:sz w:val="22"/>
      <w:szCs w:val="22"/>
      <w:shd w:val="clear" w:color="auto" w:fill="FFFFFF"/>
    </w:rPr>
  </w:style>
  <w:style w:type="paragraph" w:customStyle="1" w:styleId="81">
    <w:name w:val="Основной текст (8)"/>
    <w:basedOn w:val="a"/>
    <w:link w:val="80"/>
    <w:uiPriority w:val="99"/>
    <w:rsid w:val="00E56815"/>
    <w:pPr>
      <w:widowControl w:val="0"/>
      <w:shd w:val="clear" w:color="auto" w:fill="FFFFFF"/>
      <w:spacing w:line="274" w:lineRule="exact"/>
      <w:jc w:val="both"/>
    </w:pPr>
    <w:rPr>
      <w:rFonts w:eastAsia="Times New Roman"/>
      <w:i/>
      <w:iCs/>
      <w:sz w:val="22"/>
      <w:szCs w:val="22"/>
      <w:lang w:eastAsia="ru-RU"/>
    </w:rPr>
  </w:style>
  <w:style w:type="paragraph" w:styleId="af1">
    <w:name w:val="Revision"/>
    <w:hidden/>
    <w:uiPriority w:val="99"/>
    <w:semiHidden/>
    <w:rsid w:val="00A61E5F"/>
    <w:rPr>
      <w:rFonts w:eastAsia="MS Mincho"/>
      <w:sz w:val="24"/>
      <w:szCs w:val="24"/>
      <w:lang w:eastAsia="ja-JP"/>
    </w:rPr>
  </w:style>
  <w:style w:type="paragraph" w:styleId="af2">
    <w:name w:val="footnote text"/>
    <w:basedOn w:val="a"/>
    <w:link w:val="af3"/>
    <w:rsid w:val="00427F81"/>
    <w:rPr>
      <w:sz w:val="20"/>
      <w:szCs w:val="20"/>
    </w:rPr>
  </w:style>
  <w:style w:type="character" w:customStyle="1" w:styleId="af3">
    <w:name w:val="Текст сноски Знак"/>
    <w:basedOn w:val="a0"/>
    <w:link w:val="af2"/>
    <w:rsid w:val="00427F81"/>
    <w:rPr>
      <w:rFonts w:eastAsia="MS Mincho"/>
      <w:lang w:eastAsia="ja-JP"/>
    </w:rPr>
  </w:style>
  <w:style w:type="character" w:styleId="af4">
    <w:name w:val="footnote reference"/>
    <w:basedOn w:val="a0"/>
    <w:rsid w:val="00427F81"/>
    <w:rPr>
      <w:vertAlign w:val="superscript"/>
    </w:rPr>
  </w:style>
  <w:style w:type="paragraph" w:styleId="af5">
    <w:name w:val="endnote text"/>
    <w:basedOn w:val="a"/>
    <w:link w:val="af6"/>
    <w:rsid w:val="003E5100"/>
    <w:rPr>
      <w:sz w:val="20"/>
      <w:szCs w:val="20"/>
    </w:rPr>
  </w:style>
  <w:style w:type="character" w:customStyle="1" w:styleId="af6">
    <w:name w:val="Текст концевой сноски Знак"/>
    <w:basedOn w:val="a0"/>
    <w:link w:val="af5"/>
    <w:rsid w:val="003E5100"/>
    <w:rPr>
      <w:rFonts w:eastAsia="MS Mincho"/>
      <w:lang w:eastAsia="ja-JP"/>
    </w:rPr>
  </w:style>
  <w:style w:type="character" w:styleId="af7">
    <w:name w:val="endnote reference"/>
    <w:basedOn w:val="a0"/>
    <w:rsid w:val="003E5100"/>
    <w:rPr>
      <w:vertAlign w:val="superscript"/>
    </w:rPr>
  </w:style>
  <w:style w:type="character" w:customStyle="1" w:styleId="notranslate">
    <w:name w:val="notranslate"/>
    <w:basedOn w:val="a0"/>
    <w:rsid w:val="00FF0414"/>
  </w:style>
  <w:style w:type="character" w:customStyle="1" w:styleId="google-src-text1">
    <w:name w:val="google-src-text1"/>
    <w:basedOn w:val="a0"/>
    <w:rsid w:val="00FF0414"/>
    <w:rPr>
      <w:vanish/>
      <w:webHidden w:val="0"/>
      <w:specVanish w:val="0"/>
    </w:rPr>
  </w:style>
  <w:style w:type="table" w:styleId="af8">
    <w:name w:val="Table Grid"/>
    <w:basedOn w:val="a1"/>
    <w:rsid w:val="0073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0160">
      <w:bodyDiv w:val="1"/>
      <w:marLeft w:val="0"/>
      <w:marRight w:val="0"/>
      <w:marTop w:val="0"/>
      <w:marBottom w:val="0"/>
      <w:divBdr>
        <w:top w:val="none" w:sz="0" w:space="0" w:color="auto"/>
        <w:left w:val="none" w:sz="0" w:space="0" w:color="auto"/>
        <w:bottom w:val="none" w:sz="0" w:space="0" w:color="auto"/>
        <w:right w:val="none" w:sz="0" w:space="0" w:color="auto"/>
      </w:divBdr>
      <w:divsChild>
        <w:div w:id="1112165317">
          <w:marLeft w:val="0"/>
          <w:marRight w:val="0"/>
          <w:marTop w:val="0"/>
          <w:marBottom w:val="0"/>
          <w:divBdr>
            <w:top w:val="none" w:sz="0" w:space="0" w:color="auto"/>
            <w:left w:val="none" w:sz="0" w:space="0" w:color="auto"/>
            <w:bottom w:val="none" w:sz="0" w:space="0" w:color="auto"/>
            <w:right w:val="none" w:sz="0" w:space="0" w:color="auto"/>
          </w:divBdr>
        </w:div>
        <w:div w:id="1757629051">
          <w:marLeft w:val="0"/>
          <w:marRight w:val="0"/>
          <w:marTop w:val="0"/>
          <w:marBottom w:val="0"/>
          <w:divBdr>
            <w:top w:val="none" w:sz="0" w:space="0" w:color="auto"/>
            <w:left w:val="none" w:sz="0" w:space="0" w:color="auto"/>
            <w:bottom w:val="none" w:sz="0" w:space="0" w:color="auto"/>
            <w:right w:val="none" w:sz="0" w:space="0" w:color="auto"/>
          </w:divBdr>
        </w:div>
        <w:div w:id="1782799227">
          <w:marLeft w:val="0"/>
          <w:marRight w:val="0"/>
          <w:marTop w:val="0"/>
          <w:marBottom w:val="0"/>
          <w:divBdr>
            <w:top w:val="none" w:sz="0" w:space="0" w:color="auto"/>
            <w:left w:val="none" w:sz="0" w:space="0" w:color="auto"/>
            <w:bottom w:val="none" w:sz="0" w:space="0" w:color="auto"/>
            <w:right w:val="none" w:sz="0" w:space="0" w:color="auto"/>
          </w:divBdr>
        </w:div>
      </w:divsChild>
    </w:div>
    <w:div w:id="388774483">
      <w:bodyDiv w:val="1"/>
      <w:marLeft w:val="0"/>
      <w:marRight w:val="0"/>
      <w:marTop w:val="0"/>
      <w:marBottom w:val="0"/>
      <w:divBdr>
        <w:top w:val="none" w:sz="0" w:space="0" w:color="auto"/>
        <w:left w:val="none" w:sz="0" w:space="0" w:color="auto"/>
        <w:bottom w:val="none" w:sz="0" w:space="0" w:color="auto"/>
        <w:right w:val="none" w:sz="0" w:space="0" w:color="auto"/>
      </w:divBdr>
      <w:divsChild>
        <w:div w:id="1784953369">
          <w:marLeft w:val="0"/>
          <w:marRight w:val="0"/>
          <w:marTop w:val="0"/>
          <w:marBottom w:val="0"/>
          <w:divBdr>
            <w:top w:val="none" w:sz="0" w:space="0" w:color="auto"/>
            <w:left w:val="none" w:sz="0" w:space="0" w:color="auto"/>
            <w:bottom w:val="none" w:sz="0" w:space="0" w:color="auto"/>
            <w:right w:val="none" w:sz="0" w:space="0" w:color="auto"/>
          </w:divBdr>
        </w:div>
        <w:div w:id="1838837191">
          <w:marLeft w:val="0"/>
          <w:marRight w:val="0"/>
          <w:marTop w:val="0"/>
          <w:marBottom w:val="0"/>
          <w:divBdr>
            <w:top w:val="none" w:sz="0" w:space="0" w:color="auto"/>
            <w:left w:val="none" w:sz="0" w:space="0" w:color="auto"/>
            <w:bottom w:val="none" w:sz="0" w:space="0" w:color="auto"/>
            <w:right w:val="none" w:sz="0" w:space="0" w:color="auto"/>
          </w:divBdr>
        </w:div>
        <w:div w:id="2072577694">
          <w:marLeft w:val="0"/>
          <w:marRight w:val="0"/>
          <w:marTop w:val="0"/>
          <w:marBottom w:val="0"/>
          <w:divBdr>
            <w:top w:val="none" w:sz="0" w:space="0" w:color="auto"/>
            <w:left w:val="none" w:sz="0" w:space="0" w:color="auto"/>
            <w:bottom w:val="none" w:sz="0" w:space="0" w:color="auto"/>
            <w:right w:val="none" w:sz="0" w:space="0" w:color="auto"/>
          </w:divBdr>
        </w:div>
      </w:divsChild>
    </w:div>
    <w:div w:id="580943080">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 w:id="1419058468">
          <w:marLeft w:val="0"/>
          <w:marRight w:val="0"/>
          <w:marTop w:val="0"/>
          <w:marBottom w:val="0"/>
          <w:divBdr>
            <w:top w:val="none" w:sz="0" w:space="0" w:color="auto"/>
            <w:left w:val="none" w:sz="0" w:space="0" w:color="auto"/>
            <w:bottom w:val="none" w:sz="0" w:space="0" w:color="auto"/>
            <w:right w:val="none" w:sz="0" w:space="0" w:color="auto"/>
          </w:divBdr>
        </w:div>
      </w:divsChild>
    </w:div>
    <w:div w:id="783890628">
      <w:bodyDiv w:val="1"/>
      <w:marLeft w:val="0"/>
      <w:marRight w:val="0"/>
      <w:marTop w:val="0"/>
      <w:marBottom w:val="0"/>
      <w:divBdr>
        <w:top w:val="none" w:sz="0" w:space="0" w:color="auto"/>
        <w:left w:val="none" w:sz="0" w:space="0" w:color="auto"/>
        <w:bottom w:val="none" w:sz="0" w:space="0" w:color="auto"/>
        <w:right w:val="none" w:sz="0" w:space="0" w:color="auto"/>
      </w:divBdr>
      <w:divsChild>
        <w:div w:id="633953356">
          <w:marLeft w:val="0"/>
          <w:marRight w:val="0"/>
          <w:marTop w:val="0"/>
          <w:marBottom w:val="0"/>
          <w:divBdr>
            <w:top w:val="none" w:sz="0" w:space="0" w:color="auto"/>
            <w:left w:val="none" w:sz="0" w:space="0" w:color="auto"/>
            <w:bottom w:val="none" w:sz="0" w:space="0" w:color="auto"/>
            <w:right w:val="none" w:sz="0" w:space="0" w:color="auto"/>
          </w:divBdr>
        </w:div>
        <w:div w:id="1792817644">
          <w:marLeft w:val="0"/>
          <w:marRight w:val="0"/>
          <w:marTop w:val="0"/>
          <w:marBottom w:val="0"/>
          <w:divBdr>
            <w:top w:val="none" w:sz="0" w:space="0" w:color="auto"/>
            <w:left w:val="none" w:sz="0" w:space="0" w:color="auto"/>
            <w:bottom w:val="none" w:sz="0" w:space="0" w:color="auto"/>
            <w:right w:val="none" w:sz="0" w:space="0" w:color="auto"/>
          </w:divBdr>
        </w:div>
        <w:div w:id="1941571606">
          <w:marLeft w:val="0"/>
          <w:marRight w:val="0"/>
          <w:marTop w:val="0"/>
          <w:marBottom w:val="0"/>
          <w:divBdr>
            <w:top w:val="none" w:sz="0" w:space="0" w:color="auto"/>
            <w:left w:val="none" w:sz="0" w:space="0" w:color="auto"/>
            <w:bottom w:val="none" w:sz="0" w:space="0" w:color="auto"/>
            <w:right w:val="none" w:sz="0" w:space="0" w:color="auto"/>
          </w:divBdr>
        </w:div>
      </w:divsChild>
    </w:div>
    <w:div w:id="799156288">
      <w:bodyDiv w:val="1"/>
      <w:marLeft w:val="0"/>
      <w:marRight w:val="0"/>
      <w:marTop w:val="0"/>
      <w:marBottom w:val="0"/>
      <w:divBdr>
        <w:top w:val="none" w:sz="0" w:space="0" w:color="auto"/>
        <w:left w:val="none" w:sz="0" w:space="0" w:color="auto"/>
        <w:bottom w:val="none" w:sz="0" w:space="0" w:color="auto"/>
        <w:right w:val="none" w:sz="0" w:space="0" w:color="auto"/>
      </w:divBdr>
      <w:divsChild>
        <w:div w:id="187333262">
          <w:marLeft w:val="0"/>
          <w:marRight w:val="0"/>
          <w:marTop w:val="0"/>
          <w:marBottom w:val="0"/>
          <w:divBdr>
            <w:top w:val="none" w:sz="0" w:space="0" w:color="auto"/>
            <w:left w:val="none" w:sz="0" w:space="0" w:color="auto"/>
            <w:bottom w:val="none" w:sz="0" w:space="0" w:color="auto"/>
            <w:right w:val="none" w:sz="0" w:space="0" w:color="auto"/>
          </w:divBdr>
        </w:div>
        <w:div w:id="1123428221">
          <w:marLeft w:val="0"/>
          <w:marRight w:val="0"/>
          <w:marTop w:val="0"/>
          <w:marBottom w:val="0"/>
          <w:divBdr>
            <w:top w:val="none" w:sz="0" w:space="0" w:color="auto"/>
            <w:left w:val="none" w:sz="0" w:space="0" w:color="auto"/>
            <w:bottom w:val="none" w:sz="0" w:space="0" w:color="auto"/>
            <w:right w:val="none" w:sz="0" w:space="0" w:color="auto"/>
          </w:divBdr>
        </w:div>
        <w:div w:id="1307514422">
          <w:marLeft w:val="0"/>
          <w:marRight w:val="0"/>
          <w:marTop w:val="0"/>
          <w:marBottom w:val="0"/>
          <w:divBdr>
            <w:top w:val="none" w:sz="0" w:space="0" w:color="auto"/>
            <w:left w:val="none" w:sz="0" w:space="0" w:color="auto"/>
            <w:bottom w:val="none" w:sz="0" w:space="0" w:color="auto"/>
            <w:right w:val="none" w:sz="0" w:space="0" w:color="auto"/>
          </w:divBdr>
        </w:div>
      </w:divsChild>
    </w:div>
    <w:div w:id="1097167804">
      <w:bodyDiv w:val="1"/>
      <w:marLeft w:val="0"/>
      <w:marRight w:val="0"/>
      <w:marTop w:val="0"/>
      <w:marBottom w:val="0"/>
      <w:divBdr>
        <w:top w:val="none" w:sz="0" w:space="0" w:color="auto"/>
        <w:left w:val="none" w:sz="0" w:space="0" w:color="auto"/>
        <w:bottom w:val="none" w:sz="0" w:space="0" w:color="auto"/>
        <w:right w:val="none" w:sz="0" w:space="0" w:color="auto"/>
      </w:divBdr>
      <w:divsChild>
        <w:div w:id="193158029">
          <w:marLeft w:val="0"/>
          <w:marRight w:val="0"/>
          <w:marTop w:val="0"/>
          <w:marBottom w:val="0"/>
          <w:divBdr>
            <w:top w:val="none" w:sz="0" w:space="0" w:color="auto"/>
            <w:left w:val="none" w:sz="0" w:space="0" w:color="auto"/>
            <w:bottom w:val="none" w:sz="0" w:space="0" w:color="auto"/>
            <w:right w:val="none" w:sz="0" w:space="0" w:color="auto"/>
          </w:divBdr>
          <w:divsChild>
            <w:div w:id="1019965995">
              <w:marLeft w:val="0"/>
              <w:marRight w:val="0"/>
              <w:marTop w:val="0"/>
              <w:marBottom w:val="0"/>
              <w:divBdr>
                <w:top w:val="none" w:sz="0" w:space="0" w:color="auto"/>
                <w:left w:val="none" w:sz="0" w:space="0" w:color="auto"/>
                <w:bottom w:val="none" w:sz="0" w:space="0" w:color="auto"/>
                <w:right w:val="none" w:sz="0" w:space="0" w:color="auto"/>
              </w:divBdr>
              <w:divsChild>
                <w:div w:id="671764707">
                  <w:marLeft w:val="0"/>
                  <w:marRight w:val="0"/>
                  <w:marTop w:val="0"/>
                  <w:marBottom w:val="0"/>
                  <w:divBdr>
                    <w:top w:val="none" w:sz="0" w:space="0" w:color="auto"/>
                    <w:left w:val="none" w:sz="0" w:space="0" w:color="auto"/>
                    <w:bottom w:val="none" w:sz="0" w:space="0" w:color="auto"/>
                    <w:right w:val="none" w:sz="0" w:space="0" w:color="auto"/>
                  </w:divBdr>
                  <w:divsChild>
                    <w:div w:id="510418841">
                      <w:marLeft w:val="0"/>
                      <w:marRight w:val="0"/>
                      <w:marTop w:val="0"/>
                      <w:marBottom w:val="0"/>
                      <w:divBdr>
                        <w:top w:val="none" w:sz="0" w:space="0" w:color="auto"/>
                        <w:left w:val="none" w:sz="0" w:space="0" w:color="auto"/>
                        <w:bottom w:val="none" w:sz="0" w:space="0" w:color="auto"/>
                        <w:right w:val="none" w:sz="0" w:space="0" w:color="auto"/>
                      </w:divBdr>
                      <w:divsChild>
                        <w:div w:id="1974601039">
                          <w:marLeft w:val="0"/>
                          <w:marRight w:val="0"/>
                          <w:marTop w:val="0"/>
                          <w:marBottom w:val="0"/>
                          <w:divBdr>
                            <w:top w:val="none" w:sz="0" w:space="0" w:color="auto"/>
                            <w:left w:val="none" w:sz="0" w:space="0" w:color="auto"/>
                            <w:bottom w:val="none" w:sz="0" w:space="0" w:color="auto"/>
                            <w:right w:val="none" w:sz="0" w:space="0" w:color="auto"/>
                          </w:divBdr>
                          <w:divsChild>
                            <w:div w:id="474682516">
                              <w:marLeft w:val="0"/>
                              <w:marRight w:val="0"/>
                              <w:marTop w:val="0"/>
                              <w:marBottom w:val="0"/>
                              <w:divBdr>
                                <w:top w:val="none" w:sz="0" w:space="0" w:color="auto"/>
                                <w:left w:val="none" w:sz="0" w:space="0" w:color="auto"/>
                                <w:bottom w:val="none" w:sz="0" w:space="0" w:color="auto"/>
                                <w:right w:val="none" w:sz="0" w:space="0" w:color="auto"/>
                              </w:divBdr>
                              <w:divsChild>
                                <w:div w:id="931013301">
                                  <w:marLeft w:val="0"/>
                                  <w:marRight w:val="0"/>
                                  <w:marTop w:val="0"/>
                                  <w:marBottom w:val="0"/>
                                  <w:divBdr>
                                    <w:top w:val="none" w:sz="0" w:space="0" w:color="auto"/>
                                    <w:left w:val="none" w:sz="0" w:space="0" w:color="auto"/>
                                    <w:bottom w:val="none" w:sz="0" w:space="0" w:color="auto"/>
                                    <w:right w:val="none" w:sz="0" w:space="0" w:color="auto"/>
                                  </w:divBdr>
                                  <w:divsChild>
                                    <w:div w:id="1697388333">
                                      <w:marLeft w:val="60"/>
                                      <w:marRight w:val="0"/>
                                      <w:marTop w:val="0"/>
                                      <w:marBottom w:val="0"/>
                                      <w:divBdr>
                                        <w:top w:val="none" w:sz="0" w:space="0" w:color="auto"/>
                                        <w:left w:val="none" w:sz="0" w:space="0" w:color="auto"/>
                                        <w:bottom w:val="none" w:sz="0" w:space="0" w:color="auto"/>
                                        <w:right w:val="none" w:sz="0" w:space="0" w:color="auto"/>
                                      </w:divBdr>
                                      <w:divsChild>
                                        <w:div w:id="1100951358">
                                          <w:marLeft w:val="0"/>
                                          <w:marRight w:val="0"/>
                                          <w:marTop w:val="0"/>
                                          <w:marBottom w:val="0"/>
                                          <w:divBdr>
                                            <w:top w:val="none" w:sz="0" w:space="0" w:color="auto"/>
                                            <w:left w:val="none" w:sz="0" w:space="0" w:color="auto"/>
                                            <w:bottom w:val="none" w:sz="0" w:space="0" w:color="auto"/>
                                            <w:right w:val="none" w:sz="0" w:space="0" w:color="auto"/>
                                          </w:divBdr>
                                          <w:divsChild>
                                            <w:div w:id="1922710897">
                                              <w:marLeft w:val="0"/>
                                              <w:marRight w:val="0"/>
                                              <w:marTop w:val="0"/>
                                              <w:marBottom w:val="120"/>
                                              <w:divBdr>
                                                <w:top w:val="single" w:sz="6" w:space="0" w:color="F5F5F5"/>
                                                <w:left w:val="single" w:sz="6" w:space="0" w:color="F5F5F5"/>
                                                <w:bottom w:val="single" w:sz="6" w:space="0" w:color="F5F5F5"/>
                                                <w:right w:val="single" w:sz="6" w:space="0" w:color="F5F5F5"/>
                                              </w:divBdr>
                                              <w:divsChild>
                                                <w:div w:id="1078357860">
                                                  <w:marLeft w:val="0"/>
                                                  <w:marRight w:val="0"/>
                                                  <w:marTop w:val="0"/>
                                                  <w:marBottom w:val="0"/>
                                                  <w:divBdr>
                                                    <w:top w:val="none" w:sz="0" w:space="0" w:color="auto"/>
                                                    <w:left w:val="none" w:sz="0" w:space="0" w:color="auto"/>
                                                    <w:bottom w:val="none" w:sz="0" w:space="0" w:color="auto"/>
                                                    <w:right w:val="none" w:sz="0" w:space="0" w:color="auto"/>
                                                  </w:divBdr>
                                                  <w:divsChild>
                                                    <w:div w:id="1868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641313">
      <w:bodyDiv w:val="1"/>
      <w:marLeft w:val="0"/>
      <w:marRight w:val="0"/>
      <w:marTop w:val="0"/>
      <w:marBottom w:val="0"/>
      <w:divBdr>
        <w:top w:val="none" w:sz="0" w:space="0" w:color="auto"/>
        <w:left w:val="none" w:sz="0" w:space="0" w:color="auto"/>
        <w:bottom w:val="none" w:sz="0" w:space="0" w:color="auto"/>
        <w:right w:val="none" w:sz="0" w:space="0" w:color="auto"/>
      </w:divBdr>
      <w:divsChild>
        <w:div w:id="398599430">
          <w:marLeft w:val="0"/>
          <w:marRight w:val="0"/>
          <w:marTop w:val="0"/>
          <w:marBottom w:val="0"/>
          <w:divBdr>
            <w:top w:val="none" w:sz="0" w:space="0" w:color="auto"/>
            <w:left w:val="none" w:sz="0" w:space="0" w:color="auto"/>
            <w:bottom w:val="none" w:sz="0" w:space="0" w:color="auto"/>
            <w:right w:val="none" w:sz="0" w:space="0" w:color="auto"/>
          </w:divBdr>
          <w:divsChild>
            <w:div w:id="557085918">
              <w:marLeft w:val="0"/>
              <w:marRight w:val="0"/>
              <w:marTop w:val="0"/>
              <w:marBottom w:val="0"/>
              <w:divBdr>
                <w:top w:val="none" w:sz="0" w:space="0" w:color="auto"/>
                <w:left w:val="none" w:sz="0" w:space="0" w:color="auto"/>
                <w:bottom w:val="none" w:sz="0" w:space="0" w:color="auto"/>
                <w:right w:val="none" w:sz="0" w:space="0" w:color="auto"/>
              </w:divBdr>
              <w:divsChild>
                <w:div w:id="430663077">
                  <w:marLeft w:val="0"/>
                  <w:marRight w:val="0"/>
                  <w:marTop w:val="0"/>
                  <w:marBottom w:val="0"/>
                  <w:divBdr>
                    <w:top w:val="none" w:sz="0" w:space="0" w:color="auto"/>
                    <w:left w:val="none" w:sz="0" w:space="0" w:color="auto"/>
                    <w:bottom w:val="none" w:sz="0" w:space="0" w:color="auto"/>
                    <w:right w:val="none" w:sz="0" w:space="0" w:color="auto"/>
                  </w:divBdr>
                  <w:divsChild>
                    <w:div w:id="153299548">
                      <w:marLeft w:val="0"/>
                      <w:marRight w:val="0"/>
                      <w:marTop w:val="0"/>
                      <w:marBottom w:val="0"/>
                      <w:divBdr>
                        <w:top w:val="none" w:sz="0" w:space="0" w:color="auto"/>
                        <w:left w:val="none" w:sz="0" w:space="0" w:color="auto"/>
                        <w:bottom w:val="none" w:sz="0" w:space="0" w:color="auto"/>
                        <w:right w:val="none" w:sz="0" w:space="0" w:color="auto"/>
                      </w:divBdr>
                      <w:divsChild>
                        <w:div w:id="2054887746">
                          <w:marLeft w:val="0"/>
                          <w:marRight w:val="0"/>
                          <w:marTop w:val="0"/>
                          <w:marBottom w:val="0"/>
                          <w:divBdr>
                            <w:top w:val="none" w:sz="0" w:space="0" w:color="auto"/>
                            <w:left w:val="none" w:sz="0" w:space="0" w:color="auto"/>
                            <w:bottom w:val="none" w:sz="0" w:space="0" w:color="auto"/>
                            <w:right w:val="none" w:sz="0" w:space="0" w:color="auto"/>
                          </w:divBdr>
                          <w:divsChild>
                            <w:div w:id="1894002090">
                              <w:marLeft w:val="0"/>
                              <w:marRight w:val="0"/>
                              <w:marTop w:val="0"/>
                              <w:marBottom w:val="0"/>
                              <w:divBdr>
                                <w:top w:val="none" w:sz="0" w:space="0" w:color="auto"/>
                                <w:left w:val="none" w:sz="0" w:space="0" w:color="auto"/>
                                <w:bottom w:val="none" w:sz="0" w:space="0" w:color="auto"/>
                                <w:right w:val="none" w:sz="0" w:space="0" w:color="auto"/>
                              </w:divBdr>
                              <w:divsChild>
                                <w:div w:id="1179154046">
                                  <w:marLeft w:val="0"/>
                                  <w:marRight w:val="0"/>
                                  <w:marTop w:val="0"/>
                                  <w:marBottom w:val="0"/>
                                  <w:divBdr>
                                    <w:top w:val="none" w:sz="0" w:space="0" w:color="auto"/>
                                    <w:left w:val="none" w:sz="0" w:space="0" w:color="auto"/>
                                    <w:bottom w:val="none" w:sz="0" w:space="0" w:color="auto"/>
                                    <w:right w:val="none" w:sz="0" w:space="0" w:color="auto"/>
                                  </w:divBdr>
                                  <w:divsChild>
                                    <w:div w:id="305941371">
                                      <w:marLeft w:val="60"/>
                                      <w:marRight w:val="0"/>
                                      <w:marTop w:val="0"/>
                                      <w:marBottom w:val="0"/>
                                      <w:divBdr>
                                        <w:top w:val="none" w:sz="0" w:space="0" w:color="auto"/>
                                        <w:left w:val="none" w:sz="0" w:space="0" w:color="auto"/>
                                        <w:bottom w:val="none" w:sz="0" w:space="0" w:color="auto"/>
                                        <w:right w:val="none" w:sz="0" w:space="0" w:color="auto"/>
                                      </w:divBdr>
                                      <w:divsChild>
                                        <w:div w:id="1092167343">
                                          <w:marLeft w:val="0"/>
                                          <w:marRight w:val="0"/>
                                          <w:marTop w:val="0"/>
                                          <w:marBottom w:val="0"/>
                                          <w:divBdr>
                                            <w:top w:val="none" w:sz="0" w:space="0" w:color="auto"/>
                                            <w:left w:val="none" w:sz="0" w:space="0" w:color="auto"/>
                                            <w:bottom w:val="none" w:sz="0" w:space="0" w:color="auto"/>
                                            <w:right w:val="none" w:sz="0" w:space="0" w:color="auto"/>
                                          </w:divBdr>
                                          <w:divsChild>
                                            <w:div w:id="1262638598">
                                              <w:marLeft w:val="0"/>
                                              <w:marRight w:val="0"/>
                                              <w:marTop w:val="0"/>
                                              <w:marBottom w:val="120"/>
                                              <w:divBdr>
                                                <w:top w:val="single" w:sz="6" w:space="0" w:color="F5F5F5"/>
                                                <w:left w:val="single" w:sz="6" w:space="0" w:color="F5F5F5"/>
                                                <w:bottom w:val="single" w:sz="6" w:space="0" w:color="F5F5F5"/>
                                                <w:right w:val="single" w:sz="6" w:space="0" w:color="F5F5F5"/>
                                              </w:divBdr>
                                              <w:divsChild>
                                                <w:div w:id="1206675852">
                                                  <w:marLeft w:val="0"/>
                                                  <w:marRight w:val="0"/>
                                                  <w:marTop w:val="0"/>
                                                  <w:marBottom w:val="0"/>
                                                  <w:divBdr>
                                                    <w:top w:val="none" w:sz="0" w:space="0" w:color="auto"/>
                                                    <w:left w:val="none" w:sz="0" w:space="0" w:color="auto"/>
                                                    <w:bottom w:val="none" w:sz="0" w:space="0" w:color="auto"/>
                                                    <w:right w:val="none" w:sz="0" w:space="0" w:color="auto"/>
                                                  </w:divBdr>
                                                  <w:divsChild>
                                                    <w:div w:id="162822561">
                                                      <w:marLeft w:val="0"/>
                                                      <w:marRight w:val="0"/>
                                                      <w:marTop w:val="0"/>
                                                      <w:marBottom w:val="0"/>
                                                      <w:divBdr>
                                                        <w:top w:val="none" w:sz="0" w:space="0" w:color="auto"/>
                                                        <w:left w:val="none" w:sz="0" w:space="0" w:color="auto"/>
                                                        <w:bottom w:val="none" w:sz="0" w:space="0" w:color="auto"/>
                                                        <w:right w:val="none" w:sz="0" w:space="0" w:color="auto"/>
                                                      </w:divBdr>
                                                    </w:div>
                                                  </w:divsChild>
                                                </w:div>
                                                <w:div w:id="1144271097">
                                                  <w:marLeft w:val="0"/>
                                                  <w:marRight w:val="0"/>
                                                  <w:marTop w:val="0"/>
                                                  <w:marBottom w:val="0"/>
                                                  <w:divBdr>
                                                    <w:top w:val="none" w:sz="0" w:space="0" w:color="auto"/>
                                                    <w:left w:val="none" w:sz="0" w:space="0" w:color="auto"/>
                                                    <w:bottom w:val="none" w:sz="0" w:space="0" w:color="auto"/>
                                                    <w:right w:val="none" w:sz="0" w:space="0" w:color="auto"/>
                                                  </w:divBdr>
                                                  <w:divsChild>
                                                    <w:div w:id="8958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298985">
      <w:bodyDiv w:val="1"/>
      <w:marLeft w:val="0"/>
      <w:marRight w:val="0"/>
      <w:marTop w:val="0"/>
      <w:marBottom w:val="0"/>
      <w:divBdr>
        <w:top w:val="none" w:sz="0" w:space="0" w:color="auto"/>
        <w:left w:val="none" w:sz="0" w:space="0" w:color="auto"/>
        <w:bottom w:val="none" w:sz="0" w:space="0" w:color="auto"/>
        <w:right w:val="none" w:sz="0" w:space="0" w:color="auto"/>
      </w:divBdr>
      <w:divsChild>
        <w:div w:id="1186627486">
          <w:marLeft w:val="0"/>
          <w:marRight w:val="0"/>
          <w:marTop w:val="0"/>
          <w:marBottom w:val="0"/>
          <w:divBdr>
            <w:top w:val="none" w:sz="0" w:space="0" w:color="auto"/>
            <w:left w:val="none" w:sz="0" w:space="0" w:color="auto"/>
            <w:bottom w:val="none" w:sz="0" w:space="0" w:color="auto"/>
            <w:right w:val="none" w:sz="0" w:space="0" w:color="auto"/>
          </w:divBdr>
          <w:divsChild>
            <w:div w:id="1167014828">
              <w:marLeft w:val="0"/>
              <w:marRight w:val="0"/>
              <w:marTop w:val="0"/>
              <w:marBottom w:val="0"/>
              <w:divBdr>
                <w:top w:val="none" w:sz="0" w:space="0" w:color="auto"/>
                <w:left w:val="none" w:sz="0" w:space="0" w:color="auto"/>
                <w:bottom w:val="none" w:sz="0" w:space="0" w:color="auto"/>
                <w:right w:val="none" w:sz="0" w:space="0" w:color="auto"/>
              </w:divBdr>
              <w:divsChild>
                <w:div w:id="1059329621">
                  <w:marLeft w:val="0"/>
                  <w:marRight w:val="0"/>
                  <w:marTop w:val="0"/>
                  <w:marBottom w:val="0"/>
                  <w:divBdr>
                    <w:top w:val="none" w:sz="0" w:space="0" w:color="auto"/>
                    <w:left w:val="none" w:sz="0" w:space="0" w:color="auto"/>
                    <w:bottom w:val="none" w:sz="0" w:space="0" w:color="auto"/>
                    <w:right w:val="none" w:sz="0" w:space="0" w:color="auto"/>
                  </w:divBdr>
                  <w:divsChild>
                    <w:div w:id="803474835">
                      <w:marLeft w:val="0"/>
                      <w:marRight w:val="0"/>
                      <w:marTop w:val="0"/>
                      <w:marBottom w:val="0"/>
                      <w:divBdr>
                        <w:top w:val="none" w:sz="0" w:space="0" w:color="auto"/>
                        <w:left w:val="none" w:sz="0" w:space="0" w:color="auto"/>
                        <w:bottom w:val="none" w:sz="0" w:space="0" w:color="auto"/>
                        <w:right w:val="none" w:sz="0" w:space="0" w:color="auto"/>
                      </w:divBdr>
                      <w:divsChild>
                        <w:div w:id="2057318865">
                          <w:marLeft w:val="0"/>
                          <w:marRight w:val="0"/>
                          <w:marTop w:val="0"/>
                          <w:marBottom w:val="0"/>
                          <w:divBdr>
                            <w:top w:val="none" w:sz="0" w:space="0" w:color="auto"/>
                            <w:left w:val="none" w:sz="0" w:space="0" w:color="auto"/>
                            <w:bottom w:val="none" w:sz="0" w:space="0" w:color="auto"/>
                            <w:right w:val="none" w:sz="0" w:space="0" w:color="auto"/>
                          </w:divBdr>
                          <w:divsChild>
                            <w:div w:id="2041974825">
                              <w:marLeft w:val="0"/>
                              <w:marRight w:val="0"/>
                              <w:marTop w:val="0"/>
                              <w:marBottom w:val="0"/>
                              <w:divBdr>
                                <w:top w:val="none" w:sz="0" w:space="0" w:color="auto"/>
                                <w:left w:val="none" w:sz="0" w:space="0" w:color="auto"/>
                                <w:bottom w:val="none" w:sz="0" w:space="0" w:color="auto"/>
                                <w:right w:val="none" w:sz="0" w:space="0" w:color="auto"/>
                              </w:divBdr>
                              <w:divsChild>
                                <w:div w:id="150293649">
                                  <w:marLeft w:val="0"/>
                                  <w:marRight w:val="0"/>
                                  <w:marTop w:val="0"/>
                                  <w:marBottom w:val="0"/>
                                  <w:divBdr>
                                    <w:top w:val="none" w:sz="0" w:space="0" w:color="auto"/>
                                    <w:left w:val="none" w:sz="0" w:space="0" w:color="auto"/>
                                    <w:bottom w:val="none" w:sz="0" w:space="0" w:color="auto"/>
                                    <w:right w:val="none" w:sz="0" w:space="0" w:color="auto"/>
                                  </w:divBdr>
                                  <w:divsChild>
                                    <w:div w:id="361831886">
                                      <w:marLeft w:val="60"/>
                                      <w:marRight w:val="0"/>
                                      <w:marTop w:val="0"/>
                                      <w:marBottom w:val="0"/>
                                      <w:divBdr>
                                        <w:top w:val="none" w:sz="0" w:space="0" w:color="auto"/>
                                        <w:left w:val="none" w:sz="0" w:space="0" w:color="auto"/>
                                        <w:bottom w:val="none" w:sz="0" w:space="0" w:color="auto"/>
                                        <w:right w:val="none" w:sz="0" w:space="0" w:color="auto"/>
                                      </w:divBdr>
                                      <w:divsChild>
                                        <w:div w:id="1627159678">
                                          <w:marLeft w:val="0"/>
                                          <w:marRight w:val="0"/>
                                          <w:marTop w:val="0"/>
                                          <w:marBottom w:val="0"/>
                                          <w:divBdr>
                                            <w:top w:val="none" w:sz="0" w:space="0" w:color="auto"/>
                                            <w:left w:val="none" w:sz="0" w:space="0" w:color="auto"/>
                                            <w:bottom w:val="none" w:sz="0" w:space="0" w:color="auto"/>
                                            <w:right w:val="none" w:sz="0" w:space="0" w:color="auto"/>
                                          </w:divBdr>
                                          <w:divsChild>
                                            <w:div w:id="574440265">
                                              <w:marLeft w:val="0"/>
                                              <w:marRight w:val="0"/>
                                              <w:marTop w:val="0"/>
                                              <w:marBottom w:val="120"/>
                                              <w:divBdr>
                                                <w:top w:val="single" w:sz="6" w:space="0" w:color="F5F5F5"/>
                                                <w:left w:val="single" w:sz="6" w:space="0" w:color="F5F5F5"/>
                                                <w:bottom w:val="single" w:sz="6" w:space="0" w:color="F5F5F5"/>
                                                <w:right w:val="single" w:sz="6" w:space="0" w:color="F5F5F5"/>
                                              </w:divBdr>
                                              <w:divsChild>
                                                <w:div w:id="1859804965">
                                                  <w:marLeft w:val="0"/>
                                                  <w:marRight w:val="0"/>
                                                  <w:marTop w:val="0"/>
                                                  <w:marBottom w:val="0"/>
                                                  <w:divBdr>
                                                    <w:top w:val="none" w:sz="0" w:space="0" w:color="auto"/>
                                                    <w:left w:val="none" w:sz="0" w:space="0" w:color="auto"/>
                                                    <w:bottom w:val="none" w:sz="0" w:space="0" w:color="auto"/>
                                                    <w:right w:val="none" w:sz="0" w:space="0" w:color="auto"/>
                                                  </w:divBdr>
                                                  <w:divsChild>
                                                    <w:div w:id="38625753">
                                                      <w:marLeft w:val="0"/>
                                                      <w:marRight w:val="0"/>
                                                      <w:marTop w:val="0"/>
                                                      <w:marBottom w:val="0"/>
                                                      <w:divBdr>
                                                        <w:top w:val="none" w:sz="0" w:space="0" w:color="auto"/>
                                                        <w:left w:val="none" w:sz="0" w:space="0" w:color="auto"/>
                                                        <w:bottom w:val="none" w:sz="0" w:space="0" w:color="auto"/>
                                                        <w:right w:val="none" w:sz="0" w:space="0" w:color="auto"/>
                                                      </w:divBdr>
                                                    </w:div>
                                                  </w:divsChild>
                                                </w:div>
                                                <w:div w:id="1060707911">
                                                  <w:marLeft w:val="0"/>
                                                  <w:marRight w:val="0"/>
                                                  <w:marTop w:val="0"/>
                                                  <w:marBottom w:val="0"/>
                                                  <w:divBdr>
                                                    <w:top w:val="none" w:sz="0" w:space="0" w:color="auto"/>
                                                    <w:left w:val="none" w:sz="0" w:space="0" w:color="auto"/>
                                                    <w:bottom w:val="none" w:sz="0" w:space="0" w:color="auto"/>
                                                    <w:right w:val="none" w:sz="0" w:space="0" w:color="auto"/>
                                                  </w:divBdr>
                                                  <w:divsChild>
                                                    <w:div w:id="8114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84B75-C2DC-461A-93D7-F9C400F4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2572</Words>
  <Characters>14666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dc:creator>
  <cp:lastModifiedBy>UserRTN</cp:lastModifiedBy>
  <cp:revision>2</cp:revision>
  <cp:lastPrinted>2018-08-16T13:05:00Z</cp:lastPrinted>
  <dcterms:created xsi:type="dcterms:W3CDTF">2018-08-17T11:47:00Z</dcterms:created>
  <dcterms:modified xsi:type="dcterms:W3CDTF">2018-08-17T11:47:00Z</dcterms:modified>
</cp:coreProperties>
</file>